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黑体"/>
          <w:sz w:val="44"/>
          <w:szCs w:val="44"/>
          <w:lang w:val="en-US" w:eastAsia="zh-CN"/>
        </w:rPr>
      </w:pPr>
      <w:r>
        <w:rPr>
          <w:rFonts w:hint="eastAsia" w:ascii="方正小标宋_GBK" w:hAnsi="方正小标宋_GBK" w:eastAsia="方正小标宋_GBK" w:cs="黑体"/>
          <w:sz w:val="44"/>
          <w:szCs w:val="44"/>
          <w:lang w:val="en-US" w:eastAsia="zh-CN"/>
        </w:rPr>
        <w:t>行政处罚听证公告</w:t>
      </w: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等线" w:eastAsia="仿宋_GB2312" w:cs="黑体"/>
          <w:color w:val="auto"/>
          <w:sz w:val="32"/>
          <w:szCs w:val="32"/>
          <w:highlight w:val="none"/>
          <w:lang w:val="en-US" w:eastAsia="zh-CN"/>
        </w:rPr>
      </w:pPr>
      <w:r>
        <w:rPr>
          <w:rFonts w:hint="eastAsia" w:ascii="仿宋_GB2312" w:hAnsi="等线" w:eastAsia="仿宋_GB2312" w:cs="黑体"/>
          <w:color w:val="auto"/>
          <w:sz w:val="32"/>
          <w:szCs w:val="32"/>
          <w:highlight w:val="none"/>
          <w:lang w:val="en-US" w:eastAsia="zh-CN"/>
        </w:rPr>
        <w:t>根据《中华人民共和国行政处罚法》和《广东省行政处罚听证程序实施办法》等有关规定，本机关拟组织行政处罚听证会，现将有关事项公告如下：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等线" w:eastAsia="仿宋_GB2312"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一、当事人</w:t>
      </w:r>
      <w:r>
        <w:rPr>
          <w:rFonts w:hint="eastAsia" w:ascii="仿宋_GB2312" w:hAnsi="等线" w:eastAsia="仿宋_GB2312" w:cs="黑体"/>
          <w:color w:val="auto"/>
          <w:sz w:val="32"/>
          <w:szCs w:val="32"/>
          <w:highlight w:val="none"/>
          <w:lang w:val="en-US" w:eastAsia="zh-CN"/>
        </w:rPr>
        <w:t>：</w:t>
      </w:r>
      <w:r>
        <w:rPr>
          <w:rFonts w:hint="eastAsia" w:ascii="仿宋_GB2312" w:hAnsi="仿宋_GB2312" w:eastAsia="仿宋_GB2312" w:cs="仿宋_GB2312"/>
          <w:sz w:val="32"/>
          <w:szCs w:val="32"/>
          <w:lang w:eastAsia="zh-CN"/>
        </w:rPr>
        <w:t>罗金颜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等线" w:eastAsia="仿宋_GB2312"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二、案由：</w:t>
      </w:r>
      <w:r>
        <w:rPr>
          <w:rFonts w:hint="eastAsia" w:ascii="仿宋_GB2312" w:hAnsi="仿宋_GB2312" w:eastAsia="仿宋_GB2312" w:cs="仿宋_GB2312"/>
          <w:sz w:val="32"/>
          <w:szCs w:val="32"/>
          <w:lang w:eastAsia="zh-CN"/>
        </w:rPr>
        <w:t>罗金颜</w:t>
      </w:r>
      <w:r>
        <w:rPr>
          <w:rFonts w:hint="eastAsia" w:ascii="仿宋_GB2312" w:hAnsi="等线" w:eastAsia="仿宋_GB2312" w:cs="黑体"/>
          <w:color w:val="auto"/>
          <w:sz w:val="32"/>
          <w:szCs w:val="32"/>
          <w:highlight w:val="none"/>
          <w:lang w:val="en-US" w:eastAsia="zh-CN"/>
        </w:rPr>
        <w:t>未取得《医疗机构执业许可证》擅自开展诊疗活动案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等线" w:eastAsia="仿宋_GB2312"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三、听证会举行时间</w:t>
      </w:r>
      <w:r>
        <w:rPr>
          <w:rFonts w:hint="eastAsia" w:ascii="黑体" w:hAnsi="黑体" w:eastAsia="黑体" w:cs="黑体"/>
          <w:color w:val="auto"/>
          <w:sz w:val="32"/>
          <w:szCs w:val="32"/>
          <w:highlight w:val="none"/>
          <w:u w:val="none"/>
          <w:lang w:val="en-US" w:eastAsia="zh-CN"/>
        </w:rPr>
        <w:t>：</w:t>
      </w:r>
      <w:r>
        <w:rPr>
          <w:rFonts w:hint="eastAsia" w:ascii="仿宋_GB2312" w:hAnsi="仿宋_GB2312" w:eastAsia="仿宋_GB2312" w:cs="仿宋_GB2312"/>
          <w:color w:val="auto"/>
          <w:sz w:val="32"/>
          <w:szCs w:val="32"/>
          <w:u w:val="none"/>
          <w:lang w:val="en-US" w:eastAsia="zh-CN"/>
        </w:rPr>
        <w:t>2022</w:t>
      </w:r>
      <w:r>
        <w:rPr>
          <w:rFonts w:hint="eastAsia" w:ascii="仿宋_GB2312" w:hAnsi="仿宋_GB2312" w:eastAsia="仿宋_GB2312" w:cs="仿宋_GB2312"/>
          <w:color w:val="auto"/>
          <w:sz w:val="32"/>
          <w:szCs w:val="32"/>
          <w:u w:val="none"/>
        </w:rPr>
        <w:t>年</w:t>
      </w:r>
      <w:r>
        <w:rPr>
          <w:rFonts w:hint="eastAsia" w:ascii="仿宋_GB2312" w:hAnsi="仿宋_GB2312" w:eastAsia="仿宋_GB2312" w:cs="仿宋_GB2312"/>
          <w:color w:val="auto"/>
          <w:sz w:val="32"/>
          <w:szCs w:val="32"/>
          <w:u w:val="none"/>
          <w:lang w:val="en-US" w:eastAsia="zh-CN"/>
        </w:rPr>
        <w:t>7</w:t>
      </w:r>
      <w:r>
        <w:rPr>
          <w:rFonts w:hint="eastAsia" w:ascii="仿宋_GB2312" w:hAnsi="仿宋_GB2312" w:eastAsia="仿宋_GB2312" w:cs="仿宋_GB2312"/>
          <w:color w:val="auto"/>
          <w:sz w:val="32"/>
          <w:szCs w:val="32"/>
          <w:u w:val="none"/>
        </w:rPr>
        <w:t>月</w:t>
      </w:r>
      <w:r>
        <w:rPr>
          <w:rFonts w:hint="eastAsia" w:ascii="仿宋_GB2312" w:hAnsi="仿宋_GB2312" w:eastAsia="仿宋_GB2312" w:cs="仿宋_GB2312"/>
          <w:color w:val="auto"/>
          <w:sz w:val="32"/>
          <w:szCs w:val="32"/>
          <w:u w:val="none"/>
          <w:lang w:val="en-US" w:eastAsia="zh-CN"/>
        </w:rPr>
        <w:t>28</w:t>
      </w:r>
      <w:r>
        <w:rPr>
          <w:rFonts w:hint="eastAsia" w:ascii="仿宋_GB2312" w:hAnsi="仿宋_GB2312" w:eastAsia="仿宋_GB2312" w:cs="仿宋_GB2312"/>
          <w:color w:val="auto"/>
          <w:sz w:val="32"/>
          <w:szCs w:val="32"/>
          <w:u w:val="none"/>
        </w:rPr>
        <w:t>日</w:t>
      </w:r>
      <w:r>
        <w:rPr>
          <w:rFonts w:hint="eastAsia" w:ascii="仿宋_GB2312" w:hAnsi="等线" w:eastAsia="仿宋_GB2312" w:cs="黑体"/>
          <w:color w:val="auto"/>
          <w:sz w:val="32"/>
          <w:szCs w:val="32"/>
          <w:highlight w:val="none"/>
          <w:lang w:val="en-US" w:eastAsia="zh-CN"/>
        </w:rPr>
        <w:t>9时00分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等线" w:eastAsia="仿宋_GB2312"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四、听证会举行地点：</w:t>
      </w:r>
      <w:r>
        <w:rPr>
          <w:rFonts w:hint="eastAsia" w:ascii="仿宋_GB2312" w:hAnsi="仿宋_GB2312" w:eastAsia="仿宋_GB2312" w:cs="仿宋_GB2312"/>
          <w:color w:val="auto"/>
          <w:sz w:val="32"/>
          <w:szCs w:val="32"/>
          <w:highlight w:val="none"/>
          <w:lang w:val="en-US" w:eastAsia="zh-CN"/>
        </w:rPr>
        <w:t>佛冈县石角镇佛冈大道中708号</w:t>
      </w:r>
      <w:r>
        <w:rPr>
          <w:rFonts w:hint="eastAsia" w:ascii="仿宋_GB2312" w:hAnsi="等线" w:eastAsia="仿宋_GB2312" w:cs="黑体"/>
          <w:color w:val="auto"/>
          <w:sz w:val="32"/>
          <w:szCs w:val="32"/>
          <w:highlight w:val="none"/>
          <w:lang w:val="en-US" w:eastAsia="zh-CN"/>
        </w:rPr>
        <w:t>佛冈县卫生监督所二楼会议室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等线" w:eastAsia="仿宋_GB2312"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五、旁听事项：</w:t>
      </w:r>
      <w:r>
        <w:rPr>
          <w:rFonts w:hint="eastAsia" w:ascii="仿宋_GB2312" w:hAnsi="等线" w:eastAsia="仿宋_GB2312" w:cs="黑体"/>
          <w:color w:val="auto"/>
          <w:sz w:val="32"/>
          <w:szCs w:val="32"/>
          <w:highlight w:val="none"/>
          <w:lang w:val="en-US" w:eastAsia="zh-CN"/>
        </w:rPr>
        <w:t>为落实新冠肺炎疫情期间的防控要求，减少人员聚集，本次听证仅设2名旁听席。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等线" w:eastAsia="仿宋_GB2312" w:cs="黑体"/>
          <w:color w:val="auto"/>
          <w:sz w:val="32"/>
          <w:szCs w:val="32"/>
          <w:highlight w:val="none"/>
          <w:lang w:val="en-US" w:eastAsia="zh-CN"/>
        </w:rPr>
      </w:pPr>
      <w:r>
        <w:rPr>
          <w:rFonts w:hint="eastAsia" w:ascii="仿宋_GB2312" w:hAnsi="等线" w:eastAsia="仿宋_GB2312" w:cs="黑体"/>
          <w:color w:val="auto"/>
          <w:sz w:val="32"/>
          <w:szCs w:val="32"/>
          <w:highlight w:val="none"/>
          <w:lang w:val="en-US" w:eastAsia="zh-CN"/>
        </w:rPr>
        <w:t>需要参加旁听的人员，请于2022年7月26</w:t>
      </w:r>
      <w:bookmarkStart w:id="0" w:name="_GoBack"/>
      <w:bookmarkEnd w:id="0"/>
      <w:r>
        <w:rPr>
          <w:rFonts w:hint="eastAsia" w:ascii="仿宋_GB2312" w:hAnsi="等线" w:eastAsia="仿宋_GB2312" w:cs="黑体"/>
          <w:color w:val="auto"/>
          <w:sz w:val="32"/>
          <w:szCs w:val="32"/>
          <w:highlight w:val="none"/>
          <w:lang w:val="en-US" w:eastAsia="zh-CN"/>
        </w:rPr>
        <w:t>日前携带身份证明原件和复印件（一份）到本机关办理参加听证会手续，近14天内有新冠肺炎疑似症状、有与中高风险地区人员接触史或驻留史、体温和健康码异常的，均不得参会；参加听证会的人员应当遵守听证会纪律并严格落实疫情防控工作要求，提前10分钟进场并佩戴口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等线" w:eastAsia="仿宋_GB2312" w:cs="黑体"/>
          <w:color w:val="auto"/>
          <w:sz w:val="32"/>
          <w:szCs w:val="32"/>
          <w:highlight w:val="none"/>
          <w:lang w:val="en-US" w:eastAsia="zh-CN"/>
        </w:rPr>
      </w:pPr>
      <w:r>
        <w:rPr>
          <w:rFonts w:hint="eastAsia" w:ascii="仿宋_GB2312" w:hAnsi="等线" w:eastAsia="仿宋_GB2312" w:cs="黑体"/>
          <w:color w:val="auto"/>
          <w:sz w:val="32"/>
          <w:szCs w:val="32"/>
          <w:highlight w:val="none"/>
          <w:lang w:val="en-US" w:eastAsia="zh-CN"/>
        </w:rPr>
        <w:t>联系人：张楚婷；联系电话：4888406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等线" w:eastAsia="仿宋_GB2312" w:cs="黑体"/>
          <w:color w:val="auto"/>
          <w:sz w:val="32"/>
          <w:szCs w:val="32"/>
          <w:highlight w:val="none"/>
          <w:lang w:val="en-US" w:eastAsia="zh-CN"/>
        </w:rPr>
      </w:pPr>
      <w:r>
        <w:rPr>
          <w:rFonts w:hint="eastAsia" w:ascii="仿宋_GB2312" w:hAnsi="等线" w:eastAsia="仿宋_GB2312" w:cs="黑体"/>
          <w:color w:val="auto"/>
          <w:sz w:val="32"/>
          <w:szCs w:val="32"/>
          <w:highlight w:val="none"/>
          <w:lang w:val="en-US" w:eastAsia="zh-CN"/>
        </w:rPr>
        <w:t>特此公告。</w:t>
      </w:r>
    </w:p>
    <w:p>
      <w:pPr>
        <w:keepNext w:val="0"/>
        <w:keepLines w:val="0"/>
        <w:pageBreakBefore w:val="0"/>
        <w:widowControl w:val="0"/>
        <w:kinsoku/>
        <w:wordWrap/>
        <w:overflowPunct/>
        <w:topLinePunct w:val="0"/>
        <w:autoSpaceDE/>
        <w:autoSpaceDN/>
        <w:bidi w:val="0"/>
        <w:adjustRightInd/>
        <w:snapToGrid/>
        <w:spacing w:line="560" w:lineRule="exact"/>
        <w:ind w:left="4800" w:hanging="4800" w:hangingChars="1500"/>
        <w:jc w:val="both"/>
        <w:textAlignment w:val="auto"/>
        <w:rPr>
          <w:rFonts w:hint="eastAsia" w:ascii="仿宋_GB2312" w:hAnsi="等线" w:eastAsia="仿宋_GB2312" w:cs="黑体"/>
          <w:color w:val="auto"/>
          <w:sz w:val="32"/>
          <w:szCs w:val="32"/>
          <w:highlight w:val="none"/>
          <w:lang w:val="en-US" w:eastAsia="zh-CN"/>
        </w:rPr>
      </w:pPr>
      <w:r>
        <w:rPr>
          <w:rFonts w:hint="eastAsia" w:ascii="仿宋_GB2312" w:hAnsi="等线" w:eastAsia="仿宋_GB2312" w:cs="黑体"/>
          <w:color w:val="auto"/>
          <w:sz w:val="32"/>
          <w:szCs w:val="32"/>
          <w:highlight w:val="none"/>
          <w:lang w:val="en-US" w:eastAsia="zh-CN"/>
        </w:rPr>
        <w:t xml:space="preserve">                                                                                                              佛冈县卫生健康局</w:t>
      </w:r>
    </w:p>
    <w:p>
      <w:pPr>
        <w:keepNext w:val="0"/>
        <w:keepLines w:val="0"/>
        <w:pageBreakBefore w:val="0"/>
        <w:widowControl w:val="0"/>
        <w:kinsoku/>
        <w:wordWrap/>
        <w:overflowPunct/>
        <w:topLinePunct w:val="0"/>
        <w:autoSpaceDE/>
        <w:autoSpaceDN/>
        <w:bidi w:val="0"/>
        <w:adjustRightInd/>
        <w:snapToGrid/>
        <w:spacing w:line="560" w:lineRule="exact"/>
        <w:ind w:right="840" w:rightChars="400"/>
        <w:jc w:val="right"/>
        <w:textAlignment w:val="auto"/>
        <w:rPr>
          <w:rFonts w:hint="eastAsia" w:ascii="仿宋_GB2312" w:hAnsi="等线" w:eastAsia="仿宋_GB2312" w:cs="黑体"/>
          <w:sz w:val="32"/>
          <w:szCs w:val="32"/>
          <w:highlight w:val="none"/>
          <w:lang w:val="en-US" w:eastAsia="zh-CN"/>
        </w:rPr>
      </w:pPr>
      <w:r>
        <w:rPr>
          <w:rFonts w:hint="eastAsia" w:ascii="仿宋_GB2312" w:hAnsi="等线" w:eastAsia="仿宋_GB2312" w:cs="黑体"/>
          <w:color w:val="auto"/>
          <w:sz w:val="32"/>
          <w:szCs w:val="32"/>
          <w:highlight w:val="none"/>
          <w:lang w:val="en-US" w:eastAsia="zh-CN"/>
        </w:rPr>
        <w:t xml:space="preserve">2022年7月22日 </w:t>
      </w:r>
      <w:r>
        <w:rPr>
          <w:rFonts w:hint="eastAsia" w:ascii="仿宋_GB2312" w:hAnsi="等线" w:eastAsia="仿宋_GB2312" w:cs="黑体"/>
          <w:sz w:val="32"/>
          <w:szCs w:val="32"/>
          <w:highlight w:val="none"/>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842BF5"/>
    <w:rsid w:val="03842BF5"/>
    <w:rsid w:val="06C97388"/>
    <w:rsid w:val="0DAF47B2"/>
    <w:rsid w:val="1FB941F8"/>
    <w:rsid w:val="24BD47F3"/>
    <w:rsid w:val="256B3C10"/>
    <w:rsid w:val="28546FCD"/>
    <w:rsid w:val="2EB25711"/>
    <w:rsid w:val="3DE800F2"/>
    <w:rsid w:val="41712E8D"/>
    <w:rsid w:val="474D4D7E"/>
    <w:rsid w:val="48BA2FBA"/>
    <w:rsid w:val="4B725380"/>
    <w:rsid w:val="4F8A1148"/>
    <w:rsid w:val="513E60D4"/>
    <w:rsid w:val="67C578AA"/>
    <w:rsid w:val="67E92799"/>
    <w:rsid w:val="6BBB7944"/>
    <w:rsid w:val="748A7D92"/>
    <w:rsid w:val="777D2519"/>
    <w:rsid w:val="7C6662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2022-03-29T04:20:00Z</dcterms:created>
  <dc:creator>think</dc:creator>
  <cp:lastModifiedBy>张楚婷</cp:lastModifiedBy>
  <cp:lastPrinted>2022-07-21T09:25:00Z</cp:lastPrinted>
  <dcterms:modified xsi:type="dcterms:W3CDTF">2022-07-21T09:41:25Z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