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附件</w:t>
      </w:r>
    </w:p>
    <w:p>
      <w:pPr>
        <w:jc w:val="center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vertAlign w:val="baseline"/>
          <w:lang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vertAlign w:val="baseline"/>
          <w:lang w:eastAsia="zh-CN"/>
        </w:rPr>
        <w:t>佛冈县体育场收</w:t>
      </w: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vertAlign w:val="baseline"/>
          <w:lang w:eastAsia="zh-CN"/>
        </w:rPr>
        <w:t>费标准</w:t>
      </w:r>
    </w:p>
    <w:p>
      <w:pPr>
        <w:jc w:val="center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vertAlign w:val="baseline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vertAlign w:val="baseline"/>
          <w:lang w:eastAsia="zh-CN"/>
        </w:rPr>
        <w:t>（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eastAsia="zh-CN"/>
        </w:rPr>
        <w:t>征求意见稿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vertAlign w:val="baseline"/>
          <w:lang w:eastAsia="zh-CN"/>
        </w:rPr>
        <w:t>）</w:t>
      </w:r>
    </w:p>
    <w:p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18"/>
        <w:gridCol w:w="2287"/>
        <w:gridCol w:w="2750"/>
        <w:gridCol w:w="11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4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eastAsia="zh-CN"/>
              </w:rPr>
              <w:t>佛冈县体育场收费标准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18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eastAsia="zh-CN"/>
              </w:rPr>
              <w:t>项目</w:t>
            </w:r>
          </w:p>
        </w:tc>
        <w:tc>
          <w:tcPr>
            <w:tcW w:w="2287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eastAsia="zh-CN"/>
              </w:rPr>
              <w:t>开放时间</w:t>
            </w:r>
          </w:p>
        </w:tc>
        <w:tc>
          <w:tcPr>
            <w:tcW w:w="275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eastAsia="zh-CN"/>
              </w:rPr>
              <w:t>收费标准</w:t>
            </w:r>
          </w:p>
        </w:tc>
        <w:tc>
          <w:tcPr>
            <w:tcW w:w="1167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18" w:type="dxa"/>
            <w:vMerge w:val="restar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eastAsia="zh-CN"/>
              </w:rPr>
              <w:t>十一人制足球场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eastAsia="zh-CN"/>
              </w:rPr>
              <w:t>（全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场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eastAsia="zh-CN"/>
              </w:rPr>
              <w:t>）</w:t>
            </w:r>
          </w:p>
        </w:tc>
        <w:tc>
          <w:tcPr>
            <w:tcW w:w="2287" w:type="dxa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08:30-11:30</w:t>
            </w:r>
          </w:p>
        </w:tc>
        <w:tc>
          <w:tcPr>
            <w:tcW w:w="275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免费</w:t>
            </w:r>
          </w:p>
        </w:tc>
        <w:tc>
          <w:tcPr>
            <w:tcW w:w="1167" w:type="dxa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18" w:type="dxa"/>
            <w:vMerge w:val="continue"/>
          </w:tcPr>
          <w:p>
            <w:pP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</w:rPr>
            </w:pPr>
          </w:p>
        </w:tc>
        <w:tc>
          <w:tcPr>
            <w:tcW w:w="2287" w:type="dxa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14:30-17:30</w:t>
            </w:r>
          </w:p>
        </w:tc>
        <w:tc>
          <w:tcPr>
            <w:tcW w:w="2750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vertAlign w:val="baseline"/>
                <w:lang w:val="en-US" w:eastAsia="zh-CN"/>
              </w:rPr>
              <w:t>200元/2小时/场</w:t>
            </w:r>
          </w:p>
        </w:tc>
        <w:tc>
          <w:tcPr>
            <w:tcW w:w="1167" w:type="dxa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18" w:type="dxa"/>
            <w:vMerge w:val="continue"/>
          </w:tcPr>
          <w:p>
            <w:pP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</w:rPr>
            </w:pPr>
          </w:p>
        </w:tc>
        <w:tc>
          <w:tcPr>
            <w:tcW w:w="2287" w:type="dxa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18:00-22:00</w:t>
            </w:r>
          </w:p>
        </w:tc>
        <w:tc>
          <w:tcPr>
            <w:tcW w:w="2750" w:type="dxa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vertAlign w:val="baseline"/>
                <w:lang w:val="en-US" w:eastAsia="zh-CN"/>
              </w:rPr>
              <w:t>300元/2小时/场</w:t>
            </w:r>
          </w:p>
        </w:tc>
        <w:tc>
          <w:tcPr>
            <w:tcW w:w="1167" w:type="dxa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18" w:type="dxa"/>
            <w:vMerge w:val="restar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eastAsia="zh-CN"/>
              </w:rPr>
              <w:t>七人制足球场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eastAsia="zh-CN"/>
              </w:rPr>
              <w:t>（半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场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eastAsia="zh-CN"/>
              </w:rPr>
              <w:t>）</w:t>
            </w:r>
          </w:p>
        </w:tc>
        <w:tc>
          <w:tcPr>
            <w:tcW w:w="2287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08:30-11:30</w:t>
            </w:r>
          </w:p>
        </w:tc>
        <w:tc>
          <w:tcPr>
            <w:tcW w:w="2750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vertAlign w:val="baseline"/>
                <w:lang w:eastAsia="zh-CN"/>
              </w:rPr>
              <w:t>免费</w:t>
            </w:r>
          </w:p>
        </w:tc>
        <w:tc>
          <w:tcPr>
            <w:tcW w:w="1167" w:type="dxa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318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</w:rPr>
            </w:pPr>
          </w:p>
        </w:tc>
        <w:tc>
          <w:tcPr>
            <w:tcW w:w="2287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14:30-17:30</w:t>
            </w:r>
          </w:p>
        </w:tc>
        <w:tc>
          <w:tcPr>
            <w:tcW w:w="275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vertAlign w:val="baseline"/>
                <w:lang w:val="en-US" w:eastAsia="zh-CN"/>
              </w:rPr>
              <w:t>150元/2小时/场</w:t>
            </w:r>
          </w:p>
        </w:tc>
        <w:tc>
          <w:tcPr>
            <w:tcW w:w="116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318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</w:rPr>
            </w:pPr>
          </w:p>
        </w:tc>
        <w:tc>
          <w:tcPr>
            <w:tcW w:w="2287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18:00-22:00</w:t>
            </w:r>
          </w:p>
        </w:tc>
        <w:tc>
          <w:tcPr>
            <w:tcW w:w="275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vertAlign w:val="baseline"/>
                <w:lang w:val="en-US" w:eastAsia="zh-CN"/>
              </w:rPr>
              <w:t>200元/2小时/场</w:t>
            </w:r>
          </w:p>
        </w:tc>
        <w:tc>
          <w:tcPr>
            <w:tcW w:w="116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18" w:type="dxa"/>
            <w:vMerge w:val="restar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eastAsia="zh-CN"/>
              </w:rPr>
              <w:t>整体包场（含田径场、足球场）</w:t>
            </w:r>
          </w:p>
        </w:tc>
        <w:tc>
          <w:tcPr>
            <w:tcW w:w="2287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08:30-11:30</w:t>
            </w:r>
          </w:p>
        </w:tc>
        <w:tc>
          <w:tcPr>
            <w:tcW w:w="2750" w:type="dxa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vertAlign w:val="baseline"/>
                <w:lang w:val="en-US" w:eastAsia="zh-CN"/>
              </w:rPr>
              <w:t>1500元</w:t>
            </w:r>
          </w:p>
        </w:tc>
        <w:tc>
          <w:tcPr>
            <w:tcW w:w="1167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18" w:type="dxa"/>
            <w:vMerge w:val="continue"/>
          </w:tcPr>
          <w:p>
            <w:pP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</w:rPr>
            </w:pPr>
          </w:p>
        </w:tc>
        <w:tc>
          <w:tcPr>
            <w:tcW w:w="2287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14:30-17:30</w:t>
            </w:r>
          </w:p>
        </w:tc>
        <w:tc>
          <w:tcPr>
            <w:tcW w:w="2750" w:type="dxa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vertAlign w:val="baseline"/>
                <w:lang w:val="en-US" w:eastAsia="zh-CN"/>
              </w:rPr>
              <w:t>2000元</w:t>
            </w:r>
          </w:p>
        </w:tc>
        <w:tc>
          <w:tcPr>
            <w:tcW w:w="1167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18" w:type="dxa"/>
            <w:vMerge w:val="continue"/>
          </w:tcPr>
          <w:p>
            <w:pP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</w:rPr>
            </w:pPr>
          </w:p>
        </w:tc>
        <w:tc>
          <w:tcPr>
            <w:tcW w:w="2287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18:00-22:00</w:t>
            </w:r>
          </w:p>
        </w:tc>
        <w:tc>
          <w:tcPr>
            <w:tcW w:w="2750" w:type="dxa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vertAlign w:val="baseline"/>
                <w:lang w:val="en-US" w:eastAsia="zh-CN"/>
              </w:rPr>
              <w:t>2500元</w:t>
            </w:r>
          </w:p>
        </w:tc>
        <w:tc>
          <w:tcPr>
            <w:tcW w:w="1167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</w:tr>
    </w:tbl>
    <w:p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收费标准自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2026年  月  日起执行，有限期5年。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2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0B11C52"/>
    <w:rsid w:val="17FD3AC3"/>
    <w:rsid w:val="1F086F04"/>
    <w:rsid w:val="1FB5E604"/>
    <w:rsid w:val="20B11C52"/>
    <w:rsid w:val="253B1ACD"/>
    <w:rsid w:val="432055B1"/>
    <w:rsid w:val="4D5D7B08"/>
    <w:rsid w:val="5D9E7F57"/>
    <w:rsid w:val="5E7DF9EB"/>
    <w:rsid w:val="5FF16F78"/>
    <w:rsid w:val="5FF50D3B"/>
    <w:rsid w:val="668FD2C6"/>
    <w:rsid w:val="6DF73841"/>
    <w:rsid w:val="6F3F9782"/>
    <w:rsid w:val="6FD93BA3"/>
    <w:rsid w:val="77457A3D"/>
    <w:rsid w:val="7BBF1C09"/>
    <w:rsid w:val="7BF90591"/>
    <w:rsid w:val="BFF7D234"/>
    <w:rsid w:val="CFFC3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Office_11.8.2.12287_F1E327BC-269C-435d-A152-05C5408002CA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2023-10-21T22:48:00Z</dcterms:created>
  <dc:creator>邹玉林</dc:creator>
  <cp:lastModifiedBy>周铭华</cp:lastModifiedBy>
  <cp:lastPrinted>2026-08-28T07:31:00Z</cp:lastPrinted>
  <dcterms:modified xsi:type="dcterms:W3CDTF">2026-08-28T07:34:26Z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2052-11.8.2.12287</vt:lpwstr>
  </property>
  <property fmtid="{D5CDD505-2E9C-101B-9397-08002B2CF9AE}" pid="3" name="ICV">
    <vt:lpwstr>0DE15E94BFF8F8CF6352A66946431F92</vt:lpwstr>
  </property>
</Properties>
</file>