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cs="方正小标宋简体" w:asciiTheme="majorEastAsia" w:hAnsiTheme="majorEastAsia" w:eastAsiaTheme="majorEastAsia"/>
          <w:b/>
          <w:sz w:val="44"/>
          <w:szCs w:val="44"/>
        </w:rPr>
      </w:pPr>
      <w:r>
        <w:rPr>
          <w:rFonts w:hint="eastAsia" w:ascii="方正小标宋_GBK" w:hAnsi="方正小标宋_GBK" w:eastAsia="方正小标宋_GBK" w:cs="方正小标宋_GBK"/>
          <w:b w:val="0"/>
          <w:bCs/>
          <w:sz w:val="44"/>
          <w:szCs w:val="44"/>
          <w:lang w:eastAsia="zh-CN"/>
        </w:rPr>
        <w:t>佛冈县</w:t>
      </w:r>
      <w:r>
        <w:rPr>
          <w:rFonts w:hint="eastAsia" w:ascii="方正小标宋_GBK" w:hAnsi="方正小标宋_GBK" w:eastAsia="方正小标宋_GBK" w:cs="方正小标宋_GBK"/>
          <w:b w:val="0"/>
          <w:bCs/>
          <w:color w:val="000000"/>
          <w:sz w:val="44"/>
          <w:szCs w:val="44"/>
          <w:highlight w:val="none"/>
          <w:u w:val="none"/>
          <w:lang w:val="en-US" w:eastAsia="zh-CN"/>
        </w:rPr>
        <w:t>城镇管道天然气价格及相关管理事项</w:t>
      </w:r>
      <w:r>
        <w:rPr>
          <w:rFonts w:hint="eastAsia" w:ascii="方正小标宋_GBK" w:hAnsi="方正小标宋_GBK" w:eastAsia="方正小标宋_GBK" w:cs="方正小标宋_GBK"/>
          <w:b w:val="0"/>
          <w:bCs/>
          <w:sz w:val="44"/>
          <w:szCs w:val="44"/>
          <w:lang w:eastAsia="zh-CN"/>
        </w:rPr>
        <w:t>专家论证会</w:t>
      </w:r>
      <w:r>
        <w:rPr>
          <w:rFonts w:hint="eastAsia" w:ascii="方正小标宋_GBK" w:hAnsi="方正小标宋_GBK" w:eastAsia="方正小标宋_GBK" w:cs="方正小标宋_GBK"/>
          <w:b w:val="0"/>
          <w:bCs/>
          <w:sz w:val="44"/>
          <w:szCs w:val="44"/>
        </w:rPr>
        <w:t>专家评审意见</w:t>
      </w:r>
    </w:p>
    <w:p>
      <w:pPr>
        <w:spacing w:line="540" w:lineRule="exact"/>
        <w:rPr>
          <w:rFonts w:ascii="仿宋_GB2312" w:hAnsi="仿宋_GB2312" w:eastAsia="仿宋_GB2312"/>
        </w:rPr>
      </w:pPr>
    </w:p>
    <w:p>
      <w:pPr>
        <w:spacing w:line="60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202</w:t>
      </w:r>
      <w:r>
        <w:rPr>
          <w:rFonts w:hint="eastAsia" w:ascii="仿宋_GB2312" w:hAnsi="仿宋_GB2312" w:eastAsia="仿宋_GB2312" w:cs="仿宋_GB2312"/>
          <w:sz w:val="32"/>
          <w:lang w:val="en-US" w:eastAsia="zh-CN"/>
        </w:rPr>
        <w:t>5</w:t>
      </w:r>
      <w:r>
        <w:rPr>
          <w:rFonts w:hint="eastAsia" w:ascii="仿宋_GB2312" w:hAnsi="仿宋_GB2312" w:eastAsia="仿宋_GB2312" w:cs="仿宋_GB2312"/>
          <w:sz w:val="32"/>
        </w:rPr>
        <w:t>年</w:t>
      </w:r>
      <w:r>
        <w:rPr>
          <w:rFonts w:hint="eastAsia" w:ascii="仿宋_GB2312" w:hAnsi="仿宋_GB2312" w:eastAsia="仿宋_GB2312" w:cs="仿宋_GB2312"/>
          <w:sz w:val="32"/>
          <w:lang w:val="en-US" w:eastAsia="zh-CN"/>
        </w:rPr>
        <w:t>11</w:t>
      </w:r>
      <w:r>
        <w:rPr>
          <w:rFonts w:hint="eastAsia" w:ascii="仿宋_GB2312" w:hAnsi="仿宋_GB2312" w:eastAsia="仿宋_GB2312" w:cs="仿宋_GB2312"/>
          <w:sz w:val="32"/>
        </w:rPr>
        <w:t>月</w:t>
      </w:r>
      <w:r>
        <w:rPr>
          <w:rFonts w:hint="eastAsia" w:ascii="仿宋_GB2312" w:hAnsi="仿宋_GB2312" w:eastAsia="仿宋_GB2312" w:cs="仿宋_GB2312"/>
          <w:sz w:val="32"/>
          <w:lang w:val="en-US" w:eastAsia="zh-CN"/>
        </w:rPr>
        <w:t>13</w:t>
      </w:r>
      <w:r>
        <w:rPr>
          <w:rFonts w:hint="eastAsia" w:ascii="仿宋_GB2312" w:hAnsi="仿宋_GB2312" w:eastAsia="仿宋_GB2312" w:cs="仿宋_GB2312"/>
          <w:sz w:val="32"/>
        </w:rPr>
        <w:t>日，佛冈县发展和改革局在佛冈县人民中心东楼</w:t>
      </w:r>
      <w:r>
        <w:rPr>
          <w:rFonts w:hint="eastAsia" w:ascii="仿宋_GB2312" w:hAnsi="仿宋_GB2312" w:eastAsia="仿宋_GB2312" w:cs="仿宋_GB2312"/>
          <w:sz w:val="32"/>
          <w:lang w:val="en-US" w:eastAsia="zh-CN"/>
        </w:rPr>
        <w:t>207</w:t>
      </w:r>
      <w:r>
        <w:rPr>
          <w:rFonts w:hint="eastAsia" w:ascii="仿宋_GB2312" w:hAnsi="仿宋_GB2312" w:eastAsia="仿宋_GB2312" w:cs="仿宋_GB2312"/>
          <w:sz w:val="32"/>
        </w:rPr>
        <w:t>会议室组织召开了</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color w:val="000000"/>
          <w:sz w:val="32"/>
          <w:szCs w:val="32"/>
          <w:highlight w:val="none"/>
          <w:u w:val="none"/>
          <w:lang w:val="en-US" w:eastAsia="zh-CN"/>
        </w:rPr>
        <w:t>佛冈县城镇管道天然气价格及相关管理事项</w:t>
      </w:r>
      <w:r>
        <w:rPr>
          <w:rFonts w:hint="eastAsia" w:ascii="仿宋_GB2312" w:hAnsi="仿宋_GB2312" w:eastAsia="仿宋_GB2312" w:cs="仿宋_GB2312"/>
          <w:sz w:val="32"/>
          <w:szCs w:val="32"/>
          <w:lang w:eastAsia="zh-CN"/>
        </w:rPr>
        <w:t>专家论证会”</w:t>
      </w: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参加会议的有</w:t>
      </w:r>
      <w:r>
        <w:rPr>
          <w:rFonts w:hint="eastAsia" w:ascii="仿宋_GB2312" w:hAnsi="仿宋_GB2312" w:eastAsia="仿宋_GB2312" w:cs="仿宋_GB2312"/>
          <w:sz w:val="32"/>
          <w:lang w:eastAsia="zh-CN"/>
        </w:rPr>
        <w:t>高岗镇人民政府、迳头镇人民政府、水头镇人民政府、石角镇人民政府、汤塘镇人民政府、龙山镇</w:t>
      </w:r>
      <w:r>
        <w:rPr>
          <w:rFonts w:hint="eastAsia" w:ascii="仿宋_GB2312" w:hAnsi="仿宋_GB2312" w:eastAsia="仿宋_GB2312" w:cs="仿宋_GB2312"/>
          <w:sz w:val="32"/>
          <w:lang w:val="en-US" w:eastAsia="zh-CN"/>
        </w:rPr>
        <w:t>人民政府</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佛冈县</w:t>
      </w:r>
      <w:r>
        <w:rPr>
          <w:rFonts w:hint="eastAsia" w:ascii="仿宋_GB2312" w:hAnsi="仿宋_GB2312" w:eastAsia="仿宋_GB2312" w:cs="仿宋_GB2312"/>
          <w:sz w:val="32"/>
          <w:lang w:eastAsia="zh-CN"/>
        </w:rPr>
        <w:t>城市管理和综合执法</w:t>
      </w:r>
      <w:r>
        <w:rPr>
          <w:rFonts w:hint="eastAsia" w:ascii="仿宋_GB2312" w:hAnsi="仿宋_GB2312" w:eastAsia="仿宋_GB2312" w:cs="仿宋_GB2312"/>
          <w:sz w:val="32"/>
        </w:rPr>
        <w:t>局、</w:t>
      </w:r>
      <w:r>
        <w:rPr>
          <w:rFonts w:hint="eastAsia" w:ascii="仿宋_GB2312" w:hAnsi="仿宋_GB2312" w:eastAsia="仿宋_GB2312" w:cs="仿宋_GB2312"/>
          <w:sz w:val="32"/>
          <w:lang w:eastAsia="zh-CN"/>
        </w:rPr>
        <w:t>佛冈县市场监督管理局、佛冈县住房和城乡建设局</w:t>
      </w:r>
      <w:r>
        <w:rPr>
          <w:rFonts w:hint="eastAsia" w:ascii="仿宋_GB2312" w:hAnsi="仿宋_GB2312" w:eastAsia="仿宋_GB2312" w:cs="仿宋_GB2312"/>
          <w:sz w:val="32"/>
        </w:rPr>
        <w:t>等部门代表以及特邀专家</w:t>
      </w:r>
      <w:r>
        <w:rPr>
          <w:rFonts w:hint="eastAsia" w:ascii="仿宋_GB2312" w:hAnsi="仿宋_GB2312" w:eastAsia="仿宋_GB2312" w:cs="仿宋_GB2312"/>
          <w:sz w:val="32"/>
          <w:lang w:val="en-US" w:eastAsia="zh-CN"/>
        </w:rPr>
        <w:t>共17人</w:t>
      </w:r>
      <w:r>
        <w:rPr>
          <w:rFonts w:hint="eastAsia" w:ascii="仿宋_GB2312" w:hAnsi="仿宋_GB2312" w:eastAsia="仿宋_GB2312" w:cs="仿宋_GB2312"/>
          <w:sz w:val="32"/>
        </w:rPr>
        <w:t>。参会专家、代表根据</w:t>
      </w:r>
      <w:r>
        <w:rPr>
          <w:rFonts w:hint="eastAsia" w:ascii="仿宋_GB2312" w:hAnsi="仿宋_GB2312" w:eastAsia="仿宋_GB2312" w:cs="仿宋_GB2312"/>
          <w:sz w:val="32"/>
          <w:lang w:eastAsia="zh-CN"/>
        </w:rPr>
        <w:t>相关规定和要求</w:t>
      </w:r>
      <w:r>
        <w:rPr>
          <w:rFonts w:hint="eastAsia" w:ascii="仿宋_GB2312" w:hAnsi="仿宋_GB2312" w:eastAsia="仿宋_GB2312" w:cs="仿宋_GB2312"/>
          <w:sz w:val="32"/>
        </w:rPr>
        <w:t>，对《</w:t>
      </w:r>
      <w:r>
        <w:rPr>
          <w:rFonts w:hint="eastAsia" w:ascii="仿宋_GB2312" w:hAnsi="仿宋_GB2312" w:eastAsia="仿宋_GB2312" w:cs="仿宋_GB2312"/>
          <w:sz w:val="32"/>
          <w:lang w:val="en-US" w:eastAsia="zh-CN"/>
        </w:rPr>
        <w:t>佛冈县城镇</w:t>
      </w:r>
      <w:r>
        <w:rPr>
          <w:rFonts w:hint="eastAsia" w:ascii="仿宋_GB2312" w:hAnsi="仿宋_GB2312" w:eastAsia="仿宋_GB2312" w:cs="仿宋_GB2312"/>
          <w:color w:val="000000"/>
          <w:sz w:val="32"/>
          <w:szCs w:val="32"/>
          <w:highlight w:val="none"/>
          <w:u w:val="none"/>
          <w:lang w:val="en-US" w:eastAsia="zh-CN"/>
        </w:rPr>
        <w:t>管道天然气价格及相关管理事项</w:t>
      </w:r>
      <w:r>
        <w:rPr>
          <w:rFonts w:hint="eastAsia" w:ascii="仿宋_GB2312" w:hAnsi="仿宋_GB2312" w:eastAsia="仿宋_GB2312" w:cs="仿宋_GB2312"/>
          <w:sz w:val="32"/>
        </w:rPr>
        <w:t>》</w:t>
      </w:r>
      <w:r>
        <w:rPr>
          <w:rFonts w:hint="eastAsia" w:ascii="仿宋_GB2312" w:hAnsi="仿宋_GB2312" w:eastAsia="仿宋_GB2312" w:cs="仿宋_GB2312"/>
          <w:sz w:val="32"/>
          <w:lang w:eastAsia="zh-CN"/>
        </w:rPr>
        <w:t>（以下简称：《天然气价格及管理事项》）</w:t>
      </w:r>
      <w:r>
        <w:rPr>
          <w:rFonts w:hint="eastAsia" w:ascii="仿宋_GB2312" w:hAnsi="仿宋_GB2312" w:eastAsia="仿宋_GB2312" w:cs="仿宋_GB2312"/>
          <w:sz w:val="32"/>
          <w:lang w:val="en-US" w:eastAsia="zh-CN"/>
        </w:rPr>
        <w:t>的合法性、必要性、可行性、科学性等</w:t>
      </w:r>
      <w:r>
        <w:rPr>
          <w:rFonts w:hint="eastAsia" w:ascii="仿宋_GB2312" w:hAnsi="仿宋_GB2312" w:eastAsia="仿宋_GB2312" w:cs="仿宋_GB2312"/>
          <w:sz w:val="32"/>
        </w:rPr>
        <w:t>进行了研究</w:t>
      </w:r>
      <w:r>
        <w:rPr>
          <w:rFonts w:hint="eastAsia" w:ascii="仿宋_GB2312" w:hAnsi="仿宋_GB2312" w:eastAsia="仿宋_GB2312" w:cs="仿宋_GB2312"/>
          <w:sz w:val="32"/>
          <w:lang w:eastAsia="zh-CN"/>
        </w:rPr>
        <w:t>论证</w:t>
      </w:r>
      <w:r>
        <w:rPr>
          <w:rFonts w:hint="eastAsia" w:ascii="仿宋_GB2312" w:hAnsi="仿宋_GB2312" w:eastAsia="仿宋_GB2312" w:cs="仿宋_GB2312"/>
          <w:sz w:val="32"/>
        </w:rPr>
        <w:t>，并形成评审意见如下：</w:t>
      </w:r>
    </w:p>
    <w:p>
      <w:pPr>
        <w:numPr>
          <w:ilvl w:val="0"/>
          <w:numId w:val="1"/>
        </w:numPr>
        <w:spacing w:line="54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合法性</w:t>
      </w:r>
    </w:p>
    <w:p>
      <w:pPr>
        <w:spacing w:line="600" w:lineRule="exact"/>
        <w:ind w:firstLine="640" w:firstLineChars="200"/>
        <w:rPr>
          <w:rFonts w:hint="default" w:ascii="黑体" w:hAnsi="黑体" w:eastAsia="黑体" w:cs="黑体"/>
          <w:sz w:val="32"/>
          <w:szCs w:val="32"/>
          <w:lang w:val="en-US" w:eastAsia="zh-CN"/>
        </w:rPr>
      </w:pPr>
      <w:r>
        <w:rPr>
          <w:rFonts w:hint="eastAsia" w:ascii="仿宋_GB2312" w:hAnsi="仿宋_GB2312" w:eastAsia="仿宋_GB2312" w:cs="仿宋_GB2312"/>
          <w:sz w:val="32"/>
          <w:lang w:eastAsia="zh-CN"/>
        </w:rPr>
        <w:t>《天然气价格及管理事项》</w:t>
      </w:r>
      <w:r>
        <w:rPr>
          <w:rFonts w:hint="eastAsia" w:ascii="仿宋_GB2312" w:hAnsi="仿宋_GB2312" w:eastAsia="仿宋_GB2312" w:cs="仿宋_GB2312"/>
          <w:sz w:val="32"/>
          <w:szCs w:val="32"/>
          <w:lang w:val="en-US" w:eastAsia="zh-CN"/>
        </w:rPr>
        <w:t>符合《中华人民共和国价格法》、《广东省行政规范性文件管理规定》（广东省人民政府令第277号）、</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color w:val="000000"/>
          <w:sz w:val="32"/>
          <w:szCs w:val="32"/>
          <w:lang w:eastAsia="zh-CN"/>
        </w:rPr>
        <w:t>政府制定价格听证办法</w:t>
      </w:r>
      <w:r>
        <w:rPr>
          <w:rFonts w:hint="eastAsia" w:ascii="仿宋_GB2312" w:hAnsi="仿宋_GB2312" w:eastAsia="仿宋_GB2312" w:cs="仿宋_GB2312"/>
          <w:b w:val="0"/>
          <w:bCs/>
          <w:sz w:val="32"/>
          <w:szCs w:val="32"/>
          <w:lang w:eastAsia="zh-CN"/>
        </w:rPr>
        <w:t>》（中华人民共和国国家发展和改革委员会令第</w:t>
      </w:r>
      <w:r>
        <w:rPr>
          <w:rFonts w:hint="eastAsia" w:ascii="仿宋_GB2312" w:hAnsi="仿宋_GB2312" w:eastAsia="仿宋_GB2312" w:cs="仿宋_GB2312"/>
          <w:b w:val="0"/>
          <w:bCs/>
          <w:sz w:val="32"/>
          <w:szCs w:val="32"/>
          <w:lang w:val="en-US" w:eastAsia="zh-CN"/>
        </w:rPr>
        <w:t>21号</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sz w:val="32"/>
          <w:szCs w:val="32"/>
          <w:lang w:eastAsia="zh-CN"/>
        </w:rPr>
        <w:t>《广东省发展改革委关于实施居民生活用气阶梯价格制度有关工作的通知》（粤发改价格〔201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381</w:t>
      </w:r>
      <w:r>
        <w:rPr>
          <w:rFonts w:hint="eastAsia" w:ascii="仿宋_GB2312" w:hAnsi="仿宋_GB2312" w:eastAsia="仿宋_GB2312" w:cs="仿宋_GB2312"/>
          <w:sz w:val="32"/>
          <w:szCs w:val="32"/>
          <w:lang w:eastAsia="zh-CN"/>
        </w:rPr>
        <w:t>号）、《广东省发展改革委城镇管道燃气价格管理办法》（粤发改规〔2018〕10号）、《广东省人民政府办公厅关于印发〈广东省定价目录（2022年版）〉的通知》（粤府办〔2022〕5号）、</w:t>
      </w:r>
      <w:r>
        <w:rPr>
          <w:rFonts w:hint="eastAsia" w:ascii="仿宋_GB2312" w:hAnsi="仿宋_GB2312" w:eastAsia="仿宋_GB2312" w:cs="仿宋_GB2312"/>
          <w:sz w:val="32"/>
          <w:szCs w:val="32"/>
          <w:lang w:val="en-US" w:eastAsia="zh-CN"/>
        </w:rPr>
        <w:t>《广东省发展改革委关于政府制定价格行为规则的实施细则》（粤发改规〔2024〕3号）等文件规定。</w:t>
      </w:r>
    </w:p>
    <w:p>
      <w:pPr>
        <w:spacing w:line="54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val="en-US" w:eastAsia="zh-CN"/>
        </w:rPr>
        <w:t>二</w:t>
      </w:r>
      <w:r>
        <w:rPr>
          <w:rFonts w:hint="eastAsia" w:ascii="黑体" w:hAnsi="黑体" w:eastAsia="黑体" w:cs="黑体"/>
          <w:sz w:val="32"/>
          <w:szCs w:val="32"/>
          <w:lang w:eastAsia="zh-CN"/>
        </w:rPr>
        <w:t>、必要性</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lang w:val="en-US" w:eastAsia="zh-CN"/>
        </w:rPr>
        <w:t>根据</w:t>
      </w:r>
      <w:r>
        <w:rPr>
          <w:rFonts w:hint="eastAsia" w:ascii="仿宋_GB2312" w:hAnsi="仿宋_GB2312" w:eastAsia="仿宋_GB2312" w:cs="仿宋_GB2312"/>
          <w:sz w:val="32"/>
          <w:szCs w:val="32"/>
          <w:lang w:eastAsia="zh-CN"/>
        </w:rPr>
        <w:t>《广东省发展改革委关于实施居民生活用气阶梯价格制度有关工作的通知》《广东省发展改革委城镇管道燃气价格管理办法》等有关文件规定，</w:t>
      </w:r>
      <w:r>
        <w:rPr>
          <w:rFonts w:hint="eastAsia" w:ascii="仿宋_GB2312" w:hAnsi="仿宋_GB2312" w:eastAsia="仿宋_GB2312" w:cs="仿宋_GB2312"/>
          <w:sz w:val="32"/>
          <w:lang w:eastAsia="zh-CN"/>
        </w:rPr>
        <w:t>佛冈县</w:t>
      </w:r>
      <w:r>
        <w:rPr>
          <w:rFonts w:hint="eastAsia" w:ascii="仿宋_GB2312" w:hAnsi="仿宋_GB2312" w:eastAsia="仿宋_GB2312" w:cs="仿宋_GB2312"/>
          <w:sz w:val="32"/>
          <w:lang w:val="en-US" w:eastAsia="zh-CN"/>
        </w:rPr>
        <w:t>2018年制定的天然气临时价格至今已达7年（居民4.10</w:t>
      </w:r>
      <w:r>
        <w:rPr>
          <w:rFonts w:hint="eastAsia" w:ascii="仿宋_GB2312" w:hAnsi="仿宋_GB2312" w:eastAsia="仿宋_GB2312" w:cs="仿宋_GB2312"/>
          <w:color w:val="000000"/>
          <w:sz w:val="32"/>
          <w:szCs w:val="32"/>
          <w:highlight w:val="none"/>
          <w:u w:val="none"/>
          <w:lang w:val="en-US" w:eastAsia="zh-CN"/>
        </w:rPr>
        <w:t>元/立方米</w:t>
      </w:r>
      <w:r>
        <w:rPr>
          <w:rFonts w:hint="eastAsia" w:ascii="仿宋_GB2312" w:hAnsi="仿宋_GB2312" w:eastAsia="仿宋_GB2312" w:cs="仿宋_GB2312"/>
          <w:sz w:val="32"/>
          <w:lang w:val="en-US" w:eastAsia="zh-CN"/>
        </w:rPr>
        <w:t>、非居民4.90</w:t>
      </w:r>
      <w:r>
        <w:rPr>
          <w:rFonts w:hint="eastAsia" w:ascii="仿宋_GB2312" w:hAnsi="仿宋_GB2312" w:eastAsia="仿宋_GB2312" w:cs="仿宋_GB2312"/>
          <w:color w:val="000000"/>
          <w:sz w:val="32"/>
          <w:szCs w:val="32"/>
          <w:highlight w:val="none"/>
          <w:u w:val="none"/>
          <w:lang w:val="en-US" w:eastAsia="zh-CN"/>
        </w:rPr>
        <w:t>元/立方米</w:t>
      </w:r>
      <w:r>
        <w:rPr>
          <w:rFonts w:hint="eastAsia" w:ascii="仿宋_GB2312" w:hAnsi="仿宋_GB2312" w:eastAsia="仿宋_GB2312" w:cs="仿宋_GB2312"/>
          <w:sz w:val="32"/>
          <w:lang w:val="en-US" w:eastAsia="zh-CN"/>
        </w:rPr>
        <w:t>），气源和配气成本已发生较大变化，</w:t>
      </w:r>
      <w:r>
        <w:rPr>
          <w:rFonts w:hint="eastAsia" w:ascii="仿宋_GB2312" w:hAnsi="仿宋_GB2312" w:eastAsia="仿宋_GB2312" w:cs="仿宋_GB2312"/>
          <w:sz w:val="32"/>
          <w:szCs w:val="32"/>
          <w:lang w:eastAsia="zh-CN"/>
        </w:rPr>
        <w:t>依据成本监审结论和相关规定，佛冈县</w:t>
      </w:r>
      <w:r>
        <w:rPr>
          <w:rFonts w:hint="eastAsia" w:ascii="仿宋_GB2312" w:hAnsi="仿宋_GB2312" w:eastAsia="仿宋_GB2312" w:cs="仿宋_GB2312"/>
          <w:sz w:val="32"/>
          <w:lang w:val="en-US" w:eastAsia="zh-CN"/>
        </w:rPr>
        <w:t>应当依法正式制定相关价格，</w:t>
      </w:r>
      <w:r>
        <w:rPr>
          <w:rFonts w:hint="eastAsia" w:ascii="仿宋_GB2312" w:hAnsi="仿宋_GB2312" w:eastAsia="仿宋_GB2312" w:cs="仿宋_GB2312"/>
          <w:sz w:val="32"/>
          <w:szCs w:val="32"/>
          <w:lang w:eastAsia="zh-CN"/>
        </w:rPr>
        <w:t>建立居民阶梯气价。同时，为解决天然气运营成本与销售价格的快速联动、规范管理问题，佛冈县应当建立天然气价格联动和相关管理事项规定。因此，制定</w:t>
      </w:r>
      <w:r>
        <w:rPr>
          <w:rFonts w:hint="eastAsia" w:ascii="仿宋_GB2312" w:hAnsi="仿宋_GB2312" w:eastAsia="仿宋_GB2312" w:cs="仿宋_GB2312"/>
          <w:sz w:val="32"/>
          <w:lang w:eastAsia="zh-CN"/>
        </w:rPr>
        <w:t>《天然气价格及管理事项》</w:t>
      </w:r>
      <w:r>
        <w:rPr>
          <w:rFonts w:hint="eastAsia" w:ascii="仿宋_GB2312" w:hAnsi="仿宋_GB2312" w:eastAsia="仿宋_GB2312" w:cs="仿宋_GB2312"/>
          <w:sz w:val="32"/>
          <w:szCs w:val="32"/>
          <w:lang w:eastAsia="zh-CN"/>
        </w:rPr>
        <w:t>具有必要性。</w:t>
      </w:r>
    </w:p>
    <w:p>
      <w:pPr>
        <w:spacing w:line="600" w:lineRule="exact"/>
        <w:ind w:firstLine="640" w:firstLineChars="200"/>
        <w:rPr>
          <w:rFonts w:hint="eastAsia" w:ascii="黑体" w:hAnsi="黑体" w:eastAsia="黑体" w:cs="黑体"/>
          <w:b w:val="0"/>
          <w:bCs/>
          <w:sz w:val="32"/>
          <w:szCs w:val="32"/>
          <w:lang w:eastAsia="zh-CN"/>
        </w:rPr>
      </w:pPr>
      <w:r>
        <w:rPr>
          <w:rFonts w:hint="eastAsia" w:ascii="黑体" w:hAnsi="黑体" w:eastAsia="黑体" w:cs="黑体"/>
          <w:b w:val="0"/>
          <w:bCs/>
          <w:sz w:val="32"/>
          <w:szCs w:val="32"/>
          <w:lang w:val="en-US" w:eastAsia="zh-CN"/>
        </w:rPr>
        <w:t>三</w:t>
      </w:r>
      <w:r>
        <w:rPr>
          <w:rFonts w:hint="eastAsia" w:ascii="黑体" w:hAnsi="黑体" w:eastAsia="黑体" w:cs="黑体"/>
          <w:b w:val="0"/>
          <w:bCs/>
          <w:sz w:val="32"/>
          <w:szCs w:val="32"/>
          <w:lang w:eastAsia="zh-CN"/>
        </w:rPr>
        <w:t>、可行性</w:t>
      </w:r>
    </w:p>
    <w:p>
      <w:pPr>
        <w:spacing w:line="600" w:lineRule="exact"/>
        <w:ind w:firstLine="640" w:firstLineChars="200"/>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sz w:val="32"/>
          <w:szCs w:val="32"/>
          <w:lang w:eastAsia="zh-CN"/>
        </w:rPr>
        <w:t>根据</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color w:val="000000"/>
          <w:sz w:val="32"/>
          <w:szCs w:val="32"/>
          <w:lang w:eastAsia="zh-CN"/>
        </w:rPr>
        <w:t>政府制定价格听证办法</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sz w:val="32"/>
          <w:szCs w:val="32"/>
          <w:lang w:val="en-US" w:eastAsia="zh-CN"/>
        </w:rPr>
        <w:t>《广东省发展改革委关于政府制定价格行为规则的实施细则》等有关文件规定，</w:t>
      </w:r>
      <w:r>
        <w:rPr>
          <w:rFonts w:hint="eastAsia" w:ascii="仿宋_GB2312" w:hAnsi="仿宋_GB2312" w:eastAsia="仿宋_GB2312" w:cs="仿宋_GB2312"/>
          <w:sz w:val="32"/>
          <w:lang w:eastAsia="zh-CN"/>
        </w:rPr>
        <w:t>《天然气价格及管理事项》已依法履行成本监审、听取社会意见、价格听证、风险评估等程序</w:t>
      </w:r>
      <w:r>
        <w:rPr>
          <w:rFonts w:hint="eastAsia" w:ascii="仿宋_GB2312" w:hAnsi="仿宋_GB2312" w:eastAsia="仿宋_GB2312" w:cs="仿宋_GB2312"/>
          <w:sz w:val="32"/>
          <w:szCs w:val="32"/>
          <w:lang w:eastAsia="zh-CN"/>
        </w:rPr>
        <w:t>，其中：居民气量、价格确定为</w:t>
      </w:r>
      <w:r>
        <w:rPr>
          <w:rFonts w:hint="eastAsia" w:ascii="仿宋_GB2312" w:hAnsi="仿宋_GB2312" w:eastAsia="仿宋_GB2312" w:cs="仿宋_GB2312"/>
          <w:color w:val="000000"/>
          <w:sz w:val="32"/>
          <w:szCs w:val="32"/>
          <w:highlight w:val="none"/>
          <w:u w:val="none"/>
          <w:lang w:val="en-US" w:eastAsia="zh-CN"/>
        </w:rPr>
        <w:t>一档气量380立方米（3.95元/立方米）、二档气量381-500立方米（4.74元/立方米）、三档气量501立方米以上（5.93元/立方米）；非居民价格确定为4.58元/立方米。居民一档阶梯气量已保障居民基本生活用气需求，居民阶梯气量结构设置合理，居民、非居民价格标准处于合理水平。天然气价格的相关管理事项能够按照相关管理规定和结合周边县（市、区）经验而制定，管理机制设置合理。因此，</w:t>
      </w:r>
      <w:r>
        <w:rPr>
          <w:rFonts w:hint="eastAsia" w:ascii="仿宋_GB2312" w:hAnsi="仿宋_GB2312" w:eastAsia="仿宋_GB2312" w:cs="仿宋_GB2312"/>
          <w:sz w:val="32"/>
          <w:szCs w:val="32"/>
          <w:lang w:eastAsia="zh-CN"/>
        </w:rPr>
        <w:t>制定</w:t>
      </w:r>
      <w:r>
        <w:rPr>
          <w:rFonts w:hint="eastAsia" w:ascii="仿宋_GB2312" w:hAnsi="仿宋_GB2312" w:eastAsia="仿宋_GB2312" w:cs="仿宋_GB2312"/>
          <w:sz w:val="32"/>
          <w:lang w:eastAsia="zh-CN"/>
        </w:rPr>
        <w:t>《天然气价格及管理事项》</w:t>
      </w:r>
      <w:r>
        <w:rPr>
          <w:rFonts w:hint="eastAsia" w:ascii="仿宋_GB2312" w:hAnsi="仿宋_GB2312" w:eastAsia="仿宋_GB2312" w:cs="仿宋_GB2312"/>
          <w:sz w:val="32"/>
          <w:szCs w:val="32"/>
          <w:lang w:eastAsia="zh-CN"/>
        </w:rPr>
        <w:t>具有可行性。</w:t>
      </w:r>
    </w:p>
    <w:p>
      <w:pPr>
        <w:spacing w:line="600" w:lineRule="exact"/>
        <w:ind w:firstLine="640" w:firstLineChars="200"/>
        <w:rPr>
          <w:rFonts w:hint="eastAsia" w:ascii="仿宋_GB2312" w:hAnsi="仿宋_GB2312" w:eastAsia="仿宋_GB2312" w:cs="仿宋_GB2312"/>
          <w:b w:val="0"/>
          <w:bCs/>
          <w:sz w:val="32"/>
          <w:szCs w:val="32"/>
          <w:lang w:eastAsia="zh-CN"/>
        </w:rPr>
      </w:pPr>
      <w:r>
        <w:rPr>
          <w:rFonts w:hint="eastAsia" w:ascii="黑体" w:hAnsi="黑体" w:eastAsia="黑体" w:cs="黑体"/>
          <w:b w:val="0"/>
          <w:bCs/>
          <w:sz w:val="32"/>
          <w:szCs w:val="32"/>
          <w:lang w:val="en-US" w:eastAsia="zh-CN"/>
        </w:rPr>
        <w:t>四</w:t>
      </w:r>
      <w:r>
        <w:rPr>
          <w:rFonts w:hint="eastAsia" w:ascii="黑体" w:hAnsi="黑体" w:eastAsia="黑体" w:cs="黑体"/>
          <w:b w:val="0"/>
          <w:bCs/>
          <w:sz w:val="32"/>
          <w:szCs w:val="32"/>
          <w:lang w:eastAsia="zh-CN"/>
        </w:rPr>
        <w:t>、科学性</w:t>
      </w:r>
    </w:p>
    <w:p>
      <w:pPr>
        <w:spacing w:line="60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lang w:eastAsia="zh-CN"/>
        </w:rPr>
        <w:t>《天然气价格及管理事项》能够充分考虑</w:t>
      </w:r>
      <w:r>
        <w:rPr>
          <w:rFonts w:hint="eastAsia" w:ascii="仿宋_GB2312" w:hAnsi="仿宋_GB2312" w:eastAsia="仿宋_GB2312" w:cs="仿宋_GB2312"/>
          <w:color w:val="000000"/>
          <w:sz w:val="32"/>
          <w:szCs w:val="32"/>
          <w:highlight w:val="none"/>
          <w:u w:val="none"/>
          <w:lang w:val="en-US" w:eastAsia="zh-CN"/>
        </w:rPr>
        <w:t>居民意愿、未来用气量增长预期、老旧城区瓶装气改天然气政策引导等因素，</w:t>
      </w:r>
      <w:r>
        <w:rPr>
          <w:rFonts w:hint="eastAsia" w:ascii="仿宋_GB2312" w:hAnsi="仿宋_GB2312" w:eastAsia="仿宋_GB2312" w:cs="仿宋_GB2312"/>
          <w:sz w:val="32"/>
          <w:szCs w:val="32"/>
          <w:lang w:val="en-US" w:eastAsia="zh-CN"/>
        </w:rPr>
        <w:t>结合成本监审结论、佛冈县经济发展现状和居民承受能力而制定。</w:t>
      </w:r>
      <w:r>
        <w:rPr>
          <w:rFonts w:hint="eastAsia" w:ascii="仿宋_GB2312" w:hAnsi="仿宋_GB2312" w:eastAsia="仿宋_GB2312" w:cs="仿宋_GB2312"/>
          <w:sz w:val="32"/>
          <w:lang w:eastAsia="zh-CN"/>
        </w:rPr>
        <w:t>《天然气价格及管理事项》能够有效降低佛冈县制造业生产成本。《天然气价格及管理事项》能够从配气价格、销售价格、居民用气、非居民用气、优惠政策、管网建设费用、联动机制等方面作出规范。</w:t>
      </w:r>
      <w:r>
        <w:rPr>
          <w:rFonts w:hint="eastAsia" w:ascii="仿宋_GB2312" w:hAnsi="仿宋_GB2312" w:eastAsia="仿宋_GB2312" w:cs="仿宋_GB2312"/>
          <w:sz w:val="32"/>
          <w:szCs w:val="32"/>
          <w:lang w:eastAsia="zh-CN"/>
        </w:rPr>
        <w:t>因此，制定</w:t>
      </w:r>
      <w:r>
        <w:rPr>
          <w:rFonts w:hint="eastAsia" w:ascii="仿宋_GB2312" w:hAnsi="仿宋_GB2312" w:eastAsia="仿宋_GB2312" w:cs="仿宋_GB2312"/>
          <w:sz w:val="32"/>
          <w:lang w:eastAsia="zh-CN"/>
        </w:rPr>
        <w:t>《天然气价格及管理事项》</w:t>
      </w:r>
      <w:r>
        <w:rPr>
          <w:rFonts w:hint="eastAsia" w:ascii="仿宋_GB2312" w:hAnsi="仿宋_GB2312" w:eastAsia="仿宋_GB2312" w:cs="仿宋_GB2312"/>
          <w:sz w:val="32"/>
          <w:szCs w:val="32"/>
          <w:lang w:eastAsia="zh-CN"/>
        </w:rPr>
        <w:t>具有科学性</w:t>
      </w:r>
      <w:r>
        <w:rPr>
          <w:rFonts w:hint="eastAsia" w:ascii="仿宋_GB2312" w:hAnsi="仿宋_GB2312" w:eastAsia="仿宋_GB2312" w:cs="仿宋_GB2312"/>
          <w:color w:val="000000"/>
          <w:sz w:val="32"/>
          <w:szCs w:val="32"/>
          <w:highlight w:val="none"/>
          <w:u w:val="none"/>
          <w:lang w:val="en-US" w:eastAsia="zh-CN"/>
        </w:rPr>
        <w:t>。</w:t>
      </w:r>
    </w:p>
    <w:p>
      <w:pPr>
        <w:spacing w:line="600" w:lineRule="exact"/>
        <w:ind w:firstLine="640" w:firstLineChars="200"/>
        <w:rPr>
          <w:rFonts w:ascii="黑体" w:hAnsi="黑体" w:eastAsia="黑体"/>
          <w:b w:val="0"/>
          <w:bCs/>
          <w:sz w:val="32"/>
          <w:szCs w:val="32"/>
        </w:rPr>
      </w:pPr>
      <w:r>
        <w:rPr>
          <w:rFonts w:hint="eastAsia" w:ascii="黑体" w:hAnsi="黑体" w:eastAsia="黑体" w:cs="黑体"/>
          <w:b w:val="0"/>
          <w:bCs/>
          <w:sz w:val="32"/>
          <w:szCs w:val="32"/>
          <w:lang w:val="en-US" w:eastAsia="zh-CN"/>
        </w:rPr>
        <w:t>五</w:t>
      </w:r>
      <w:r>
        <w:rPr>
          <w:rFonts w:hint="eastAsia" w:ascii="黑体" w:hAnsi="黑体" w:eastAsia="黑体" w:cs="黑体"/>
          <w:b w:val="0"/>
          <w:bCs/>
          <w:sz w:val="32"/>
          <w:szCs w:val="32"/>
        </w:rPr>
        <w:t>、</w:t>
      </w:r>
      <w:r>
        <w:rPr>
          <w:rFonts w:hint="eastAsia" w:ascii="黑体" w:hAnsi="黑体" w:eastAsia="黑体" w:cs="黑体"/>
          <w:b w:val="0"/>
          <w:bCs/>
          <w:sz w:val="32"/>
          <w:szCs w:val="32"/>
          <w:lang w:eastAsia="zh-CN"/>
        </w:rPr>
        <w:t>总体评价</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lang w:eastAsia="zh-CN"/>
        </w:rPr>
        <w:t>《天然气价格及管理事项》</w:t>
      </w:r>
      <w:r>
        <w:rPr>
          <w:rFonts w:hint="eastAsia" w:ascii="仿宋_GB2312" w:hAnsi="仿宋_GB2312" w:eastAsia="仿宋_GB2312" w:cs="仿宋_GB2312"/>
          <w:sz w:val="32"/>
          <w:szCs w:val="32"/>
          <w:lang w:val="en-US" w:eastAsia="zh-CN"/>
        </w:rPr>
        <w:t>的收费价格和管理事项设置合理，符合佛冈县经济社会发展现状和社会承受能力，该价格和管理事项能够依法履行成本监审、听取社会意见、听证会、风险评估等一系列程序，制定过程符合规定。</w:t>
      </w:r>
    </w:p>
    <w:p>
      <w:pPr>
        <w:spacing w:line="600" w:lineRule="exact"/>
        <w:ind w:firstLine="640" w:firstLineChars="200"/>
        <w:rPr>
          <w:rFonts w:hint="eastAsia" w:ascii="黑体" w:hAnsi="黑体" w:eastAsia="黑体" w:cs="黑体"/>
          <w:b w:val="0"/>
          <w:bCs/>
          <w:sz w:val="32"/>
          <w:szCs w:val="32"/>
          <w:lang w:eastAsia="zh-CN"/>
        </w:rPr>
      </w:pPr>
      <w:r>
        <w:rPr>
          <w:rFonts w:hint="eastAsia" w:ascii="黑体" w:hAnsi="黑体" w:eastAsia="黑体" w:cs="黑体"/>
          <w:b w:val="0"/>
          <w:bCs/>
          <w:sz w:val="32"/>
          <w:szCs w:val="32"/>
          <w:lang w:val="en-US" w:eastAsia="zh-CN"/>
        </w:rPr>
        <w:t>六</w:t>
      </w:r>
      <w:r>
        <w:rPr>
          <w:rFonts w:hint="eastAsia" w:ascii="黑体" w:hAnsi="黑体" w:eastAsia="黑体" w:cs="黑体"/>
          <w:b w:val="0"/>
          <w:bCs/>
          <w:sz w:val="32"/>
          <w:szCs w:val="32"/>
        </w:rPr>
        <w:t>、</w:t>
      </w:r>
      <w:r>
        <w:rPr>
          <w:rFonts w:hint="eastAsia" w:ascii="黑体" w:hAnsi="黑体" w:eastAsia="黑体" w:cs="黑体"/>
          <w:b w:val="0"/>
          <w:bCs/>
          <w:sz w:val="32"/>
          <w:szCs w:val="32"/>
          <w:lang w:eastAsia="zh-CN"/>
        </w:rPr>
        <w:t>评审结论</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原则同意通过对</w:t>
      </w:r>
      <w:r>
        <w:rPr>
          <w:rFonts w:hint="eastAsia" w:ascii="仿宋_GB2312" w:hAnsi="仿宋_GB2312" w:eastAsia="仿宋_GB2312" w:cs="仿宋_GB2312"/>
          <w:sz w:val="32"/>
          <w:lang w:eastAsia="zh-CN"/>
        </w:rPr>
        <w:t>《天然气价格及管理事项》</w:t>
      </w:r>
      <w:r>
        <w:rPr>
          <w:rFonts w:hint="eastAsia" w:ascii="仿宋_GB2312" w:hAnsi="仿宋_GB2312" w:eastAsia="仿宋_GB2312" w:cs="仿宋_GB2312"/>
          <w:sz w:val="32"/>
          <w:szCs w:val="32"/>
          <w:lang w:val="en-US" w:eastAsia="zh-CN"/>
        </w:rPr>
        <w:t>的审查，</w:t>
      </w:r>
      <w:r>
        <w:rPr>
          <w:rFonts w:hint="eastAsia" w:ascii="仿宋_GB2312" w:hAnsi="仿宋_GB2312" w:eastAsia="仿宋_GB2312" w:cs="仿宋_GB2312"/>
          <w:sz w:val="32"/>
          <w:lang w:eastAsia="zh-CN"/>
        </w:rPr>
        <w:t>《天然气价格及管理事项》</w:t>
      </w:r>
      <w:r>
        <w:rPr>
          <w:rFonts w:hint="eastAsia" w:ascii="仿宋_GB2312" w:hAnsi="仿宋_GB2312" w:eastAsia="仿宋_GB2312" w:cs="仿宋_GB2312"/>
          <w:sz w:val="32"/>
          <w:szCs w:val="32"/>
          <w:lang w:val="en-US" w:eastAsia="zh-CN"/>
        </w:rPr>
        <w:t>经修改完善后可作为下一步工作的依据。</w:t>
      </w:r>
    </w:p>
    <w:p>
      <w:pPr>
        <w:spacing w:line="600" w:lineRule="exact"/>
        <w:ind w:firstLine="640" w:firstLineChars="200"/>
        <w:rPr>
          <w:rFonts w:ascii="黑体" w:hAnsi="黑体" w:eastAsia="黑体" w:cs="黑体"/>
          <w:b w:val="0"/>
          <w:bCs/>
          <w:sz w:val="32"/>
          <w:szCs w:val="32"/>
        </w:rPr>
      </w:pPr>
      <w:r>
        <w:rPr>
          <w:rFonts w:hint="eastAsia" w:ascii="黑体" w:hAnsi="黑体" w:eastAsia="黑体" w:cs="黑体"/>
          <w:b w:val="0"/>
          <w:bCs/>
          <w:sz w:val="32"/>
          <w:szCs w:val="32"/>
          <w:lang w:val="en-US" w:eastAsia="zh-CN"/>
        </w:rPr>
        <w:t>七</w:t>
      </w:r>
      <w:r>
        <w:rPr>
          <w:rFonts w:hint="eastAsia" w:ascii="黑体" w:hAnsi="黑体" w:eastAsia="黑体" w:cs="黑体"/>
          <w:b w:val="0"/>
          <w:bCs/>
          <w:sz w:val="32"/>
          <w:szCs w:val="32"/>
        </w:rPr>
        <w:t>、意见和建议</w:t>
      </w:r>
    </w:p>
    <w:p>
      <w:pPr>
        <w:spacing w:line="60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1.进一步修改完善《成本监审报告》；</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2.进一步修改完善《</w:t>
      </w:r>
      <w:r>
        <w:rPr>
          <w:rFonts w:hint="eastAsia" w:ascii="仿宋_GB2312" w:hAnsi="仿宋_GB2312" w:eastAsia="仿宋_GB2312" w:cs="仿宋_GB2312"/>
          <w:sz w:val="32"/>
          <w:lang w:eastAsia="zh-CN"/>
        </w:rPr>
        <w:t>天然气价格及管理事项》</w:t>
      </w:r>
      <w:r>
        <w:rPr>
          <w:rFonts w:hint="eastAsia" w:ascii="仿宋_GB2312" w:hAnsi="仿宋_GB2312" w:eastAsia="仿宋_GB2312" w:cs="仿宋_GB2312"/>
          <w:sz w:val="32"/>
          <w:szCs w:val="32"/>
          <w:lang w:val="en-US" w:eastAsia="zh-CN"/>
        </w:rPr>
        <w:t>；</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3.相关职能部门、佛冈华润燃气有限公司做好前期宣传、舆论引导、舆情管控和收费公示等工作。</w:t>
      </w:r>
    </w:p>
    <w:p>
      <w:pPr>
        <w:spacing w:line="600" w:lineRule="exact"/>
        <w:rPr>
          <w:rFonts w:hint="eastAsia" w:ascii="仿宋_GB2312" w:hAnsi="仿宋_GB2312" w:eastAsia="仿宋_GB2312" w:cs="仿宋_GB2312"/>
          <w:sz w:val="32"/>
          <w:szCs w:val="32"/>
          <w:lang w:eastAsia="zh-CN"/>
        </w:rPr>
      </w:pPr>
    </w:p>
    <w:p>
      <w:pPr>
        <w:spacing w:line="600" w:lineRule="exact"/>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专家组组长（签名）：</w:t>
      </w:r>
      <w:r>
        <w:rPr>
          <w:rFonts w:hint="eastAsia" w:ascii="仿宋_GB2312" w:hAnsi="仿宋_GB2312" w:eastAsia="仿宋_GB2312" w:cs="仿宋_GB2312"/>
          <w:sz w:val="32"/>
          <w:szCs w:val="32"/>
          <w:lang w:val="en-US" w:eastAsia="zh-CN"/>
        </w:rPr>
        <w:t>丁知平</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专家组成员（签名）：</w:t>
      </w:r>
      <w:r>
        <w:rPr>
          <w:rFonts w:hint="eastAsia" w:ascii="仿宋_GB2312" w:hAnsi="仿宋_GB2312" w:eastAsia="仿宋_GB2312" w:cs="仿宋_GB2312"/>
          <w:sz w:val="32"/>
          <w:szCs w:val="32"/>
          <w:lang w:eastAsia="zh-CN"/>
        </w:rPr>
        <w:t>陈逸欣、万冬青、周亚辉、付希贤</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bookmarkStart w:id="0" w:name="_GoBack"/>
      <w:bookmarkEnd w:id="0"/>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2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9F58C9"/>
    <w:multiLevelType w:val="singleLevel"/>
    <w:tmpl w:val="8C9F58C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24BF2440"/>
    <w:rsid w:val="00054B6C"/>
    <w:rsid w:val="0007195F"/>
    <w:rsid w:val="000F2199"/>
    <w:rsid w:val="00216FD2"/>
    <w:rsid w:val="0059387A"/>
    <w:rsid w:val="005D40D8"/>
    <w:rsid w:val="00BC0294"/>
    <w:rsid w:val="00CE3B1C"/>
    <w:rsid w:val="00EC333A"/>
    <w:rsid w:val="01A03EEF"/>
    <w:rsid w:val="01C05629"/>
    <w:rsid w:val="01F47B9F"/>
    <w:rsid w:val="024067E8"/>
    <w:rsid w:val="02BC40D3"/>
    <w:rsid w:val="031057B2"/>
    <w:rsid w:val="036A03D3"/>
    <w:rsid w:val="04084260"/>
    <w:rsid w:val="044A4626"/>
    <w:rsid w:val="048050ED"/>
    <w:rsid w:val="04822CD7"/>
    <w:rsid w:val="04BB3C7D"/>
    <w:rsid w:val="04E634ED"/>
    <w:rsid w:val="05A37DD7"/>
    <w:rsid w:val="05D26D9A"/>
    <w:rsid w:val="06556543"/>
    <w:rsid w:val="06691BB9"/>
    <w:rsid w:val="073C38C8"/>
    <w:rsid w:val="077C5CB6"/>
    <w:rsid w:val="09196005"/>
    <w:rsid w:val="095202DE"/>
    <w:rsid w:val="098507DD"/>
    <w:rsid w:val="09B25ABC"/>
    <w:rsid w:val="09F955C6"/>
    <w:rsid w:val="0A7671A0"/>
    <w:rsid w:val="0A9649C9"/>
    <w:rsid w:val="0AAC4DCC"/>
    <w:rsid w:val="0AB55A9D"/>
    <w:rsid w:val="0AE2213C"/>
    <w:rsid w:val="0B2C14CF"/>
    <w:rsid w:val="0B6E6550"/>
    <w:rsid w:val="0C4E1D4A"/>
    <w:rsid w:val="0C7A2F15"/>
    <w:rsid w:val="0D624402"/>
    <w:rsid w:val="0D6E301B"/>
    <w:rsid w:val="0E9942C6"/>
    <w:rsid w:val="0EA55D13"/>
    <w:rsid w:val="0EF27454"/>
    <w:rsid w:val="1039742E"/>
    <w:rsid w:val="1040388B"/>
    <w:rsid w:val="1057403E"/>
    <w:rsid w:val="10F320DF"/>
    <w:rsid w:val="119029EA"/>
    <w:rsid w:val="11B26FAB"/>
    <w:rsid w:val="11B67C1F"/>
    <w:rsid w:val="12580A21"/>
    <w:rsid w:val="1281279E"/>
    <w:rsid w:val="12F657C3"/>
    <w:rsid w:val="136A518D"/>
    <w:rsid w:val="13DC7029"/>
    <w:rsid w:val="14532E07"/>
    <w:rsid w:val="150E0D82"/>
    <w:rsid w:val="15515E4A"/>
    <w:rsid w:val="15A53204"/>
    <w:rsid w:val="15B43BF8"/>
    <w:rsid w:val="160D0B3E"/>
    <w:rsid w:val="161D0DD8"/>
    <w:rsid w:val="166E48AD"/>
    <w:rsid w:val="168C6275"/>
    <w:rsid w:val="16C005E1"/>
    <w:rsid w:val="17887813"/>
    <w:rsid w:val="180A0F27"/>
    <w:rsid w:val="180A36EA"/>
    <w:rsid w:val="185A6EC6"/>
    <w:rsid w:val="18FC128C"/>
    <w:rsid w:val="198819AE"/>
    <w:rsid w:val="1A2B2530"/>
    <w:rsid w:val="1A5F3FE5"/>
    <w:rsid w:val="1A672B43"/>
    <w:rsid w:val="1A676333"/>
    <w:rsid w:val="1A976C37"/>
    <w:rsid w:val="1AB970DE"/>
    <w:rsid w:val="1B4D1BC9"/>
    <w:rsid w:val="1C220F62"/>
    <w:rsid w:val="1C336C2A"/>
    <w:rsid w:val="1C484C1A"/>
    <w:rsid w:val="1C854F5A"/>
    <w:rsid w:val="1C9054E9"/>
    <w:rsid w:val="1D5774B0"/>
    <w:rsid w:val="1D856B86"/>
    <w:rsid w:val="1D9C7A21"/>
    <w:rsid w:val="1DC85EAE"/>
    <w:rsid w:val="1DDC12C5"/>
    <w:rsid w:val="1F020517"/>
    <w:rsid w:val="1F0B716B"/>
    <w:rsid w:val="208650FD"/>
    <w:rsid w:val="20F644A4"/>
    <w:rsid w:val="210A78C1"/>
    <w:rsid w:val="21626B68"/>
    <w:rsid w:val="22284ED1"/>
    <w:rsid w:val="225F1EE8"/>
    <w:rsid w:val="226A6584"/>
    <w:rsid w:val="226D6BDF"/>
    <w:rsid w:val="22D35FB3"/>
    <w:rsid w:val="23511D70"/>
    <w:rsid w:val="2351672F"/>
    <w:rsid w:val="24A948B4"/>
    <w:rsid w:val="24BF2440"/>
    <w:rsid w:val="24D90CF1"/>
    <w:rsid w:val="25732301"/>
    <w:rsid w:val="25A43E68"/>
    <w:rsid w:val="25AD0CA2"/>
    <w:rsid w:val="25FE0732"/>
    <w:rsid w:val="26DD5905"/>
    <w:rsid w:val="278D11A8"/>
    <w:rsid w:val="282B3F86"/>
    <w:rsid w:val="283C09FB"/>
    <w:rsid w:val="28527114"/>
    <w:rsid w:val="28D91E64"/>
    <w:rsid w:val="29484391"/>
    <w:rsid w:val="299A59D2"/>
    <w:rsid w:val="29ED201D"/>
    <w:rsid w:val="29F04FCF"/>
    <w:rsid w:val="2A390E71"/>
    <w:rsid w:val="2B055799"/>
    <w:rsid w:val="2C4604B0"/>
    <w:rsid w:val="2CAC0BF5"/>
    <w:rsid w:val="2D2D08EE"/>
    <w:rsid w:val="2D45523B"/>
    <w:rsid w:val="2D947F2B"/>
    <w:rsid w:val="2EB26E00"/>
    <w:rsid w:val="2F9C0949"/>
    <w:rsid w:val="2FFD53D1"/>
    <w:rsid w:val="302B61A6"/>
    <w:rsid w:val="303960B5"/>
    <w:rsid w:val="30527AF7"/>
    <w:rsid w:val="30666C6E"/>
    <w:rsid w:val="307F5A16"/>
    <w:rsid w:val="31647870"/>
    <w:rsid w:val="32FC4D74"/>
    <w:rsid w:val="335E5CCE"/>
    <w:rsid w:val="33E234C1"/>
    <w:rsid w:val="34535CDA"/>
    <w:rsid w:val="345833BB"/>
    <w:rsid w:val="34995A5A"/>
    <w:rsid w:val="34ED59D4"/>
    <w:rsid w:val="36782BC2"/>
    <w:rsid w:val="3695459B"/>
    <w:rsid w:val="36E953A6"/>
    <w:rsid w:val="375702DB"/>
    <w:rsid w:val="38625CF3"/>
    <w:rsid w:val="38C42E95"/>
    <w:rsid w:val="38DF544F"/>
    <w:rsid w:val="393A7431"/>
    <w:rsid w:val="397544B2"/>
    <w:rsid w:val="399F3299"/>
    <w:rsid w:val="3A131090"/>
    <w:rsid w:val="3A170F0D"/>
    <w:rsid w:val="3A360A6A"/>
    <w:rsid w:val="3A827DBD"/>
    <w:rsid w:val="3B2730B2"/>
    <w:rsid w:val="3B675B0E"/>
    <w:rsid w:val="3BB2617C"/>
    <w:rsid w:val="3BFC14F1"/>
    <w:rsid w:val="3C2E6DCB"/>
    <w:rsid w:val="3CCE7DD9"/>
    <w:rsid w:val="3D3329E7"/>
    <w:rsid w:val="3D5B7AD1"/>
    <w:rsid w:val="3D863570"/>
    <w:rsid w:val="3EDD2E46"/>
    <w:rsid w:val="3EF7710B"/>
    <w:rsid w:val="3FA702FB"/>
    <w:rsid w:val="3FB417FC"/>
    <w:rsid w:val="40510854"/>
    <w:rsid w:val="40DC41EC"/>
    <w:rsid w:val="40ED79FE"/>
    <w:rsid w:val="423758AC"/>
    <w:rsid w:val="428035ED"/>
    <w:rsid w:val="43236E58"/>
    <w:rsid w:val="4398402F"/>
    <w:rsid w:val="44720098"/>
    <w:rsid w:val="44894C05"/>
    <w:rsid w:val="44BF57B8"/>
    <w:rsid w:val="44D62F17"/>
    <w:rsid w:val="453A31A0"/>
    <w:rsid w:val="45B958FF"/>
    <w:rsid w:val="46386B3C"/>
    <w:rsid w:val="46A1239B"/>
    <w:rsid w:val="474B3E4E"/>
    <w:rsid w:val="476F0BC1"/>
    <w:rsid w:val="478A6352"/>
    <w:rsid w:val="47A17256"/>
    <w:rsid w:val="47DF6791"/>
    <w:rsid w:val="47E0311C"/>
    <w:rsid w:val="485C37A2"/>
    <w:rsid w:val="48B87928"/>
    <w:rsid w:val="48E634F4"/>
    <w:rsid w:val="4B133124"/>
    <w:rsid w:val="4B1E19F6"/>
    <w:rsid w:val="4B2A63DE"/>
    <w:rsid w:val="4BCD19E9"/>
    <w:rsid w:val="4CD47C3E"/>
    <w:rsid w:val="4D3C7AED"/>
    <w:rsid w:val="4D973A82"/>
    <w:rsid w:val="4DAA16E4"/>
    <w:rsid w:val="4DEE18AD"/>
    <w:rsid w:val="4E1A7913"/>
    <w:rsid w:val="4E6C3F25"/>
    <w:rsid w:val="4EF1563E"/>
    <w:rsid w:val="4F4D5957"/>
    <w:rsid w:val="51A757EB"/>
    <w:rsid w:val="52137636"/>
    <w:rsid w:val="5242017F"/>
    <w:rsid w:val="525351B4"/>
    <w:rsid w:val="52E23108"/>
    <w:rsid w:val="533062A1"/>
    <w:rsid w:val="5395443A"/>
    <w:rsid w:val="54732974"/>
    <w:rsid w:val="55162256"/>
    <w:rsid w:val="551F47E2"/>
    <w:rsid w:val="55205667"/>
    <w:rsid w:val="55720A8E"/>
    <w:rsid w:val="560A5006"/>
    <w:rsid w:val="562A484A"/>
    <w:rsid w:val="56450FA6"/>
    <w:rsid w:val="56932145"/>
    <w:rsid w:val="57295110"/>
    <w:rsid w:val="57D10942"/>
    <w:rsid w:val="59AE21F8"/>
    <w:rsid w:val="5A6A399A"/>
    <w:rsid w:val="5C2B315A"/>
    <w:rsid w:val="5C2F70CC"/>
    <w:rsid w:val="5CC340BC"/>
    <w:rsid w:val="5DB501CC"/>
    <w:rsid w:val="5E6F119A"/>
    <w:rsid w:val="5E73299C"/>
    <w:rsid w:val="5EA719D2"/>
    <w:rsid w:val="5EB109C1"/>
    <w:rsid w:val="5F927D66"/>
    <w:rsid w:val="5FC13F98"/>
    <w:rsid w:val="5FDA0147"/>
    <w:rsid w:val="603C4C5F"/>
    <w:rsid w:val="6137458B"/>
    <w:rsid w:val="63866231"/>
    <w:rsid w:val="638C07D8"/>
    <w:rsid w:val="64E96AC1"/>
    <w:rsid w:val="650C2748"/>
    <w:rsid w:val="65BA41F4"/>
    <w:rsid w:val="65E93D38"/>
    <w:rsid w:val="66682727"/>
    <w:rsid w:val="669A0A85"/>
    <w:rsid w:val="66AC2299"/>
    <w:rsid w:val="678420E1"/>
    <w:rsid w:val="67B41727"/>
    <w:rsid w:val="67DE1098"/>
    <w:rsid w:val="685C1733"/>
    <w:rsid w:val="685E30C9"/>
    <w:rsid w:val="687E4494"/>
    <w:rsid w:val="68E27A9F"/>
    <w:rsid w:val="694158BA"/>
    <w:rsid w:val="6A7833B8"/>
    <w:rsid w:val="6AB06D96"/>
    <w:rsid w:val="6B10728C"/>
    <w:rsid w:val="6B1B50F9"/>
    <w:rsid w:val="6B3724F2"/>
    <w:rsid w:val="6BA16C3D"/>
    <w:rsid w:val="6BE66355"/>
    <w:rsid w:val="6C267BFC"/>
    <w:rsid w:val="6C2E5DDD"/>
    <w:rsid w:val="6CC122BC"/>
    <w:rsid w:val="6CD81C1E"/>
    <w:rsid w:val="6CE13C87"/>
    <w:rsid w:val="6E442175"/>
    <w:rsid w:val="6E696950"/>
    <w:rsid w:val="6E6E1B0E"/>
    <w:rsid w:val="6E7074E1"/>
    <w:rsid w:val="6EA413A2"/>
    <w:rsid w:val="6EB379B0"/>
    <w:rsid w:val="6F186397"/>
    <w:rsid w:val="6F366DF0"/>
    <w:rsid w:val="6F403311"/>
    <w:rsid w:val="6F7B5A75"/>
    <w:rsid w:val="6F845F9D"/>
    <w:rsid w:val="6FE82825"/>
    <w:rsid w:val="6FF559D2"/>
    <w:rsid w:val="7073139A"/>
    <w:rsid w:val="70B27DFF"/>
    <w:rsid w:val="70DD1E39"/>
    <w:rsid w:val="7119138F"/>
    <w:rsid w:val="71322E95"/>
    <w:rsid w:val="715F4991"/>
    <w:rsid w:val="7166075C"/>
    <w:rsid w:val="717B1457"/>
    <w:rsid w:val="717C2396"/>
    <w:rsid w:val="71A31784"/>
    <w:rsid w:val="71AC1299"/>
    <w:rsid w:val="72662A4E"/>
    <w:rsid w:val="72904D02"/>
    <w:rsid w:val="72C53718"/>
    <w:rsid w:val="72DF371F"/>
    <w:rsid w:val="730677CF"/>
    <w:rsid w:val="736138AF"/>
    <w:rsid w:val="73AB78D3"/>
    <w:rsid w:val="73C572BD"/>
    <w:rsid w:val="73DA0A69"/>
    <w:rsid w:val="740A1E6E"/>
    <w:rsid w:val="748D3FF1"/>
    <w:rsid w:val="7493725D"/>
    <w:rsid w:val="74FF2470"/>
    <w:rsid w:val="750C7615"/>
    <w:rsid w:val="753946F2"/>
    <w:rsid w:val="75801069"/>
    <w:rsid w:val="75A503DF"/>
    <w:rsid w:val="75D40CAB"/>
    <w:rsid w:val="75D83E58"/>
    <w:rsid w:val="75E6685B"/>
    <w:rsid w:val="76693D24"/>
    <w:rsid w:val="76DE43A6"/>
    <w:rsid w:val="774F22F7"/>
    <w:rsid w:val="787851CB"/>
    <w:rsid w:val="78A83684"/>
    <w:rsid w:val="78B65DD0"/>
    <w:rsid w:val="78E57157"/>
    <w:rsid w:val="79967839"/>
    <w:rsid w:val="7A9B4AFD"/>
    <w:rsid w:val="7B7E143C"/>
    <w:rsid w:val="7BC4481A"/>
    <w:rsid w:val="7C04407A"/>
    <w:rsid w:val="7C4B6737"/>
    <w:rsid w:val="7C7C4B27"/>
    <w:rsid w:val="7C8F2466"/>
    <w:rsid w:val="7CBB2486"/>
    <w:rsid w:val="7D136F45"/>
    <w:rsid w:val="7D324353"/>
    <w:rsid w:val="7DC54B4C"/>
    <w:rsid w:val="7E471CBF"/>
    <w:rsid w:val="7E502C4A"/>
    <w:rsid w:val="7F977E7C"/>
    <w:rsid w:val="7FC22B2C"/>
    <w:rsid w:val="7FE90108"/>
    <w:rsid w:val="7FF96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 w:cs="Times New Roman"/>
      <w:kern w:val="2"/>
      <w:sz w:val="18"/>
      <w:szCs w:val="18"/>
    </w:rPr>
  </w:style>
  <w:style w:type="character" w:customStyle="1" w:styleId="7">
    <w:name w:val="页脚 Char"/>
    <w:basedOn w:val="5"/>
    <w:link w:val="2"/>
    <w:qFormat/>
    <w:uiPriority w:val="0"/>
    <w:rPr>
      <w:rFonts w:ascii="Times New Roman" w:hAnsi="Times New Roman" w:eastAsia="仿宋"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www.microsoft.com/zh-cn</Company>
  <Pages>4</Pages>
  <Words>742</Words>
  <Characters>69</Characters>
  <Lines>1</Lines>
  <Paragraphs>1</Paragraphs>
  <TotalTime>4</TotalTime>
  <ScaleCrop>false</ScaleCrop>
  <LinksUpToDate>false</LinksUpToDate>
  <CharactersWithSpaces>810</CharactersWithSpaces>
  <Application>WPS Office_11.8.2.12287_F1E327BC-269C-435d-A152-05C5408002CA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2022-09-09T02:36:00Z</dcterms:created>
  <dc:creator>黄斌</dc:creator>
  <cp:lastModifiedBy>邹玉林</cp:lastModifiedBy>
  <cp:lastPrinted>2025-11-12T14:25:00Z</cp:lastPrinted>
  <dcterms:modified xsi:type="dcterms:W3CDTF">2025-11-25T08:37:17Z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2052-11.8.2.12287</vt:lpwstr>
  </property>
  <property fmtid="{D5CDD505-2E9C-101B-9397-08002B2CF9AE}" pid="3" name="ICV">
    <vt:lpwstr>3D73429A7D684F49B0E81F0D95B8685A</vt:lpwstr>
  </property>
</Properties>
</file>