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eastAsia="zh-CN"/>
        </w:rPr>
        <w:t>附件</w:t>
      </w:r>
      <w:r>
        <w:rPr>
          <w:rFonts w:hint="eastAsia" w:ascii="仿宋_GB2312" w:hAnsi="仿宋_GB2312" w:eastAsia="仿宋_GB2312" w:cs="仿宋_GB2312"/>
          <w:spacing w:val="-6"/>
          <w:kern w:val="0"/>
          <w:sz w:val="32"/>
          <w:szCs w:val="32"/>
          <w:lang w:val="en-US" w:eastAsia="zh-CN"/>
        </w:rPr>
        <w:t>8</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佛冈县市场监督管理局纺织品质量监督抽查实施细则（2023年）</w:t>
      </w:r>
    </w:p>
    <w:p>
      <w:pPr>
        <w:spacing w:line="500" w:lineRule="exact"/>
        <w:ind w:firstLine="420" w:firstLineChars="200"/>
        <w:rPr>
          <w:rFonts w:ascii="黑体" w:hAnsi="黑体" w:eastAsia="黑体" w:cs="黑体"/>
          <w:szCs w:val="32"/>
        </w:rPr>
      </w:pPr>
    </w:p>
    <w:p>
      <w:pPr>
        <w:spacing w:line="480" w:lineRule="auto"/>
        <w:ind w:firstLine="420"/>
        <w:rPr>
          <w:rFonts w:ascii="黑体" w:hAnsi="黑体" w:eastAsia="黑体" w:cs="黑体"/>
          <w:sz w:val="32"/>
          <w:szCs w:val="32"/>
        </w:rPr>
      </w:pPr>
      <w:r>
        <w:rPr>
          <w:rFonts w:hint="eastAsia" w:ascii="黑体" w:hAnsi="黑体" w:eastAsia="黑体" w:cs="黑体"/>
          <w:sz w:val="32"/>
          <w:szCs w:val="32"/>
        </w:rPr>
        <w:t>一、抽样方法</w:t>
      </w:r>
    </w:p>
    <w:p>
      <w:pPr>
        <w:widowControl/>
        <w:spacing w:line="520"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以随机抽样的方式在生产者、被抽样经营者的待销产品中抽取。</w:t>
      </w:r>
    </w:p>
    <w:p>
      <w:pPr>
        <w:widowControl/>
        <w:spacing w:line="520"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随机数一般可使用随机数表等方法产生。</w:t>
      </w:r>
    </w:p>
    <w:p>
      <w:pPr>
        <w:widowControl/>
        <w:spacing w:line="520" w:lineRule="exact"/>
        <w:ind w:firstLine="616" w:firstLineChars="200"/>
        <w:rPr>
          <w:rFonts w:ascii="仿宋_GB2312" w:hAnsi="仿宋_GB2312" w:cs="仿宋_GB2312"/>
          <w:szCs w:val="32"/>
        </w:rPr>
      </w:pPr>
      <w:r>
        <w:rPr>
          <w:rFonts w:hint="eastAsia" w:ascii="仿宋_GB2312" w:hAnsi="仿宋_GB2312" w:eastAsia="仿宋_GB2312" w:cs="仿宋_GB2312"/>
          <w:spacing w:val="-6"/>
          <w:kern w:val="0"/>
          <w:sz w:val="32"/>
          <w:szCs w:val="32"/>
        </w:rPr>
        <w:t>抽查数量：每款产品抽取2组样本，第1组用于检验，第2组用于备样。具体抽样数量如下：</w:t>
      </w:r>
    </w:p>
    <w:tbl>
      <w:tblPr>
        <w:tblStyle w:val="6"/>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57"/>
        <w:gridCol w:w="2812"/>
        <w:gridCol w:w="2826"/>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blHeader/>
          <w:jc w:val="center"/>
        </w:trPr>
        <w:tc>
          <w:tcPr>
            <w:tcW w:w="846" w:type="dxa"/>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257" w:type="dxa"/>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产品名称</w:t>
            </w:r>
          </w:p>
        </w:tc>
        <w:tc>
          <w:tcPr>
            <w:tcW w:w="2812" w:type="dxa"/>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第1组数量</w:t>
            </w:r>
          </w:p>
        </w:tc>
        <w:tc>
          <w:tcPr>
            <w:tcW w:w="2826" w:type="dxa"/>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第2组数量</w:t>
            </w:r>
          </w:p>
        </w:tc>
        <w:tc>
          <w:tcPr>
            <w:tcW w:w="735" w:type="dxa"/>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46"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w:t>
            </w:r>
          </w:p>
        </w:tc>
        <w:tc>
          <w:tcPr>
            <w:tcW w:w="1257"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儿童及婴幼儿服装</w:t>
            </w:r>
          </w:p>
        </w:tc>
        <w:tc>
          <w:tcPr>
            <w:tcW w:w="281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婴幼儿服装：3件/条/套</w:t>
            </w:r>
          </w:p>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儿童服装：2件/条/套</w:t>
            </w:r>
          </w:p>
        </w:tc>
        <w:tc>
          <w:tcPr>
            <w:tcW w:w="2826"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婴幼儿服装：2件/条/套</w:t>
            </w:r>
          </w:p>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儿童服装：1件/条/套</w:t>
            </w:r>
          </w:p>
        </w:tc>
        <w:tc>
          <w:tcPr>
            <w:tcW w:w="735"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46"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2</w:t>
            </w:r>
          </w:p>
        </w:tc>
        <w:tc>
          <w:tcPr>
            <w:tcW w:w="1257"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校服</w:t>
            </w:r>
          </w:p>
        </w:tc>
        <w:tc>
          <w:tcPr>
            <w:tcW w:w="281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1件/条/套</w:t>
            </w:r>
          </w:p>
        </w:tc>
        <w:tc>
          <w:tcPr>
            <w:tcW w:w="2826"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1件/条/套</w:t>
            </w:r>
          </w:p>
        </w:tc>
        <w:tc>
          <w:tcPr>
            <w:tcW w:w="735"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r>
    </w:tbl>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二、主要检验项目及检验项目属性划分</w:t>
      </w:r>
    </w:p>
    <w:p>
      <w:pPr>
        <w:widowControl/>
        <w:spacing w:line="360" w:lineRule="auto"/>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（1）儿童及婴幼儿服装</w:t>
      </w:r>
    </w:p>
    <w:tbl>
      <w:tblPr>
        <w:tblStyle w:val="6"/>
        <w:tblW w:w="8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522"/>
        <w:gridCol w:w="2274"/>
        <w:gridCol w:w="703"/>
        <w:gridCol w:w="710"/>
        <w:gridCol w:w="900"/>
        <w:gridCol w:w="792"/>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7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5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检验项目</w:t>
            </w:r>
          </w:p>
        </w:tc>
        <w:tc>
          <w:tcPr>
            <w:tcW w:w="22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检验方法</w:t>
            </w:r>
          </w:p>
        </w:tc>
        <w:tc>
          <w:tcPr>
            <w:tcW w:w="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强制性</w:t>
            </w: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非强制性</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重要项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较重</w:t>
            </w:r>
          </w:p>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w:t>
            </w:r>
          </w:p>
        </w:tc>
        <w:tc>
          <w:tcPr>
            <w:tcW w:w="152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甲醛含量</w:t>
            </w:r>
          </w:p>
        </w:tc>
        <w:tc>
          <w:tcPr>
            <w:tcW w:w="2274"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GB/T 2912.1-2009</w:t>
            </w:r>
          </w:p>
        </w:tc>
        <w:tc>
          <w:tcPr>
            <w:tcW w:w="703"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10" w:type="dxa"/>
            <w:vAlign w:val="center"/>
          </w:tcPr>
          <w:p>
            <w:pPr>
              <w:adjustRightInd w:val="0"/>
              <w:snapToGrid w:val="0"/>
              <w:spacing w:line="288" w:lineRule="auto"/>
              <w:jc w:val="center"/>
              <w:rPr>
                <w:rFonts w:ascii="仿宋" w:hAnsi="仿宋" w:eastAsia="仿宋" w:cs="仿宋"/>
                <w:sz w:val="24"/>
                <w:szCs w:val="24"/>
              </w:rPr>
            </w:pPr>
          </w:p>
        </w:tc>
        <w:tc>
          <w:tcPr>
            <w:tcW w:w="900"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2</w:t>
            </w:r>
          </w:p>
        </w:tc>
        <w:tc>
          <w:tcPr>
            <w:tcW w:w="152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可分解致癌芳香胺染料</w:t>
            </w:r>
          </w:p>
        </w:tc>
        <w:tc>
          <w:tcPr>
            <w:tcW w:w="2274"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GB/T 17592-2011</w:t>
            </w:r>
          </w:p>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GB/T 23344-2009</w:t>
            </w:r>
          </w:p>
        </w:tc>
        <w:tc>
          <w:tcPr>
            <w:tcW w:w="703"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10" w:type="dxa"/>
            <w:vAlign w:val="center"/>
          </w:tcPr>
          <w:p>
            <w:pPr>
              <w:adjustRightInd w:val="0"/>
              <w:snapToGrid w:val="0"/>
              <w:spacing w:line="288" w:lineRule="auto"/>
              <w:jc w:val="center"/>
              <w:rPr>
                <w:rFonts w:ascii="仿宋" w:hAnsi="仿宋" w:eastAsia="仿宋" w:cs="仿宋"/>
                <w:sz w:val="24"/>
                <w:szCs w:val="24"/>
              </w:rPr>
            </w:pPr>
          </w:p>
        </w:tc>
        <w:tc>
          <w:tcPr>
            <w:tcW w:w="900"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3</w:t>
            </w:r>
          </w:p>
        </w:tc>
        <w:tc>
          <w:tcPr>
            <w:tcW w:w="152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pH值</w:t>
            </w:r>
          </w:p>
        </w:tc>
        <w:tc>
          <w:tcPr>
            <w:tcW w:w="2274"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GB/T 7573-2009</w:t>
            </w:r>
          </w:p>
        </w:tc>
        <w:tc>
          <w:tcPr>
            <w:tcW w:w="703"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10" w:type="dxa"/>
            <w:vAlign w:val="center"/>
          </w:tcPr>
          <w:p>
            <w:pPr>
              <w:adjustRightInd w:val="0"/>
              <w:snapToGrid w:val="0"/>
              <w:spacing w:line="288" w:lineRule="auto"/>
              <w:jc w:val="center"/>
              <w:rPr>
                <w:rFonts w:ascii="仿宋" w:hAnsi="仿宋" w:eastAsia="仿宋" w:cs="仿宋"/>
                <w:sz w:val="24"/>
                <w:szCs w:val="24"/>
              </w:rPr>
            </w:pPr>
          </w:p>
        </w:tc>
        <w:tc>
          <w:tcPr>
            <w:tcW w:w="900"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4</w:t>
            </w:r>
          </w:p>
        </w:tc>
        <w:tc>
          <w:tcPr>
            <w:tcW w:w="152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耐水色牢度</w:t>
            </w:r>
          </w:p>
        </w:tc>
        <w:tc>
          <w:tcPr>
            <w:tcW w:w="2274"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GB/T 5713-2013</w:t>
            </w:r>
          </w:p>
        </w:tc>
        <w:tc>
          <w:tcPr>
            <w:tcW w:w="703"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10" w:type="dxa"/>
            <w:vAlign w:val="center"/>
          </w:tcPr>
          <w:p>
            <w:pPr>
              <w:adjustRightInd w:val="0"/>
              <w:snapToGrid w:val="0"/>
              <w:spacing w:line="288" w:lineRule="auto"/>
              <w:jc w:val="center"/>
              <w:rPr>
                <w:rFonts w:ascii="仿宋" w:hAnsi="仿宋" w:eastAsia="仿宋" w:cs="仿宋"/>
                <w:sz w:val="24"/>
                <w:szCs w:val="24"/>
              </w:rPr>
            </w:pPr>
          </w:p>
        </w:tc>
        <w:tc>
          <w:tcPr>
            <w:tcW w:w="900"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5</w:t>
            </w:r>
          </w:p>
        </w:tc>
        <w:tc>
          <w:tcPr>
            <w:tcW w:w="152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耐酸汗渍色牢度</w:t>
            </w:r>
          </w:p>
        </w:tc>
        <w:tc>
          <w:tcPr>
            <w:tcW w:w="2274"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GB/T 3922-2013</w:t>
            </w:r>
          </w:p>
        </w:tc>
        <w:tc>
          <w:tcPr>
            <w:tcW w:w="703"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10" w:type="dxa"/>
            <w:vAlign w:val="center"/>
          </w:tcPr>
          <w:p>
            <w:pPr>
              <w:adjustRightInd w:val="0"/>
              <w:snapToGrid w:val="0"/>
              <w:spacing w:line="288" w:lineRule="auto"/>
              <w:jc w:val="center"/>
              <w:rPr>
                <w:rFonts w:ascii="仿宋" w:hAnsi="仿宋" w:eastAsia="仿宋" w:cs="仿宋"/>
                <w:sz w:val="24"/>
                <w:szCs w:val="24"/>
              </w:rPr>
            </w:pPr>
          </w:p>
        </w:tc>
        <w:tc>
          <w:tcPr>
            <w:tcW w:w="900"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6</w:t>
            </w:r>
          </w:p>
        </w:tc>
        <w:tc>
          <w:tcPr>
            <w:tcW w:w="152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耐碱汗渍色牢度</w:t>
            </w:r>
          </w:p>
        </w:tc>
        <w:tc>
          <w:tcPr>
            <w:tcW w:w="2274"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GB/T 3922-2013</w:t>
            </w:r>
          </w:p>
        </w:tc>
        <w:tc>
          <w:tcPr>
            <w:tcW w:w="703"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10" w:type="dxa"/>
            <w:vAlign w:val="center"/>
          </w:tcPr>
          <w:p>
            <w:pPr>
              <w:adjustRightInd w:val="0"/>
              <w:snapToGrid w:val="0"/>
              <w:spacing w:line="288" w:lineRule="auto"/>
              <w:jc w:val="center"/>
              <w:rPr>
                <w:rFonts w:ascii="仿宋" w:hAnsi="仿宋" w:eastAsia="仿宋" w:cs="仿宋"/>
                <w:sz w:val="24"/>
                <w:szCs w:val="24"/>
              </w:rPr>
            </w:pPr>
          </w:p>
        </w:tc>
        <w:tc>
          <w:tcPr>
            <w:tcW w:w="900"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7</w:t>
            </w:r>
          </w:p>
        </w:tc>
        <w:tc>
          <w:tcPr>
            <w:tcW w:w="152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耐干摩擦色牢度</w:t>
            </w:r>
          </w:p>
        </w:tc>
        <w:tc>
          <w:tcPr>
            <w:tcW w:w="2274"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GB/T 3920-2008</w:t>
            </w:r>
          </w:p>
        </w:tc>
        <w:tc>
          <w:tcPr>
            <w:tcW w:w="703"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10" w:type="dxa"/>
            <w:vAlign w:val="center"/>
          </w:tcPr>
          <w:p>
            <w:pPr>
              <w:adjustRightInd w:val="0"/>
              <w:snapToGrid w:val="0"/>
              <w:spacing w:line="288" w:lineRule="auto"/>
              <w:jc w:val="center"/>
              <w:rPr>
                <w:rFonts w:ascii="仿宋" w:hAnsi="仿宋" w:eastAsia="仿宋" w:cs="仿宋"/>
                <w:sz w:val="24"/>
                <w:szCs w:val="24"/>
              </w:rPr>
            </w:pPr>
          </w:p>
        </w:tc>
        <w:tc>
          <w:tcPr>
            <w:tcW w:w="900"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8</w:t>
            </w:r>
          </w:p>
        </w:tc>
        <w:tc>
          <w:tcPr>
            <w:tcW w:w="152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耐唾液色牢度</w:t>
            </w:r>
          </w:p>
        </w:tc>
        <w:tc>
          <w:tcPr>
            <w:tcW w:w="2274"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GB/T 18886-2019</w:t>
            </w:r>
          </w:p>
        </w:tc>
        <w:tc>
          <w:tcPr>
            <w:tcW w:w="703"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10" w:type="dxa"/>
            <w:vAlign w:val="center"/>
          </w:tcPr>
          <w:p>
            <w:pPr>
              <w:adjustRightInd w:val="0"/>
              <w:snapToGrid w:val="0"/>
              <w:spacing w:line="288" w:lineRule="auto"/>
              <w:jc w:val="center"/>
              <w:rPr>
                <w:rFonts w:ascii="仿宋" w:hAnsi="仿宋" w:eastAsia="仿宋" w:cs="仿宋"/>
                <w:sz w:val="24"/>
                <w:szCs w:val="24"/>
              </w:rPr>
            </w:pPr>
          </w:p>
        </w:tc>
        <w:tc>
          <w:tcPr>
            <w:tcW w:w="900"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9</w:t>
            </w:r>
          </w:p>
        </w:tc>
        <w:tc>
          <w:tcPr>
            <w:tcW w:w="152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异味</w:t>
            </w:r>
          </w:p>
        </w:tc>
        <w:tc>
          <w:tcPr>
            <w:tcW w:w="2274"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18401-2010</w:t>
            </w:r>
          </w:p>
        </w:tc>
        <w:tc>
          <w:tcPr>
            <w:tcW w:w="703"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10" w:type="dxa"/>
            <w:vAlign w:val="center"/>
          </w:tcPr>
          <w:p>
            <w:pPr>
              <w:adjustRightInd w:val="0"/>
              <w:snapToGrid w:val="0"/>
              <w:spacing w:line="288" w:lineRule="auto"/>
              <w:jc w:val="center"/>
              <w:rPr>
                <w:rFonts w:ascii="仿宋" w:hAnsi="仿宋" w:eastAsia="仿宋" w:cs="仿宋"/>
                <w:sz w:val="24"/>
                <w:szCs w:val="24"/>
              </w:rPr>
            </w:pPr>
          </w:p>
        </w:tc>
        <w:tc>
          <w:tcPr>
            <w:tcW w:w="900"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10</w:t>
            </w:r>
          </w:p>
        </w:tc>
        <w:tc>
          <w:tcPr>
            <w:tcW w:w="152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耐湿摩擦色牢度</w:t>
            </w:r>
          </w:p>
        </w:tc>
        <w:tc>
          <w:tcPr>
            <w:tcW w:w="2274"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GB/T 3920-2008</w:t>
            </w:r>
          </w:p>
        </w:tc>
        <w:tc>
          <w:tcPr>
            <w:tcW w:w="703"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10" w:type="dxa"/>
            <w:vAlign w:val="center"/>
          </w:tcPr>
          <w:p>
            <w:pPr>
              <w:adjustRightInd w:val="0"/>
              <w:snapToGrid w:val="0"/>
              <w:spacing w:line="288" w:lineRule="auto"/>
              <w:jc w:val="center"/>
              <w:rPr>
                <w:rFonts w:ascii="仿宋" w:hAnsi="仿宋" w:eastAsia="仿宋" w:cs="仿宋"/>
                <w:sz w:val="24"/>
                <w:szCs w:val="24"/>
              </w:rPr>
            </w:pPr>
          </w:p>
        </w:tc>
        <w:tc>
          <w:tcPr>
            <w:tcW w:w="900"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11</w:t>
            </w:r>
          </w:p>
        </w:tc>
        <w:tc>
          <w:tcPr>
            <w:tcW w:w="152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重金属(铅、镉)</w:t>
            </w:r>
          </w:p>
        </w:tc>
        <w:tc>
          <w:tcPr>
            <w:tcW w:w="2274"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GB/T 30157-2013</w:t>
            </w:r>
          </w:p>
        </w:tc>
        <w:tc>
          <w:tcPr>
            <w:tcW w:w="703"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10" w:type="dxa"/>
            <w:vAlign w:val="center"/>
          </w:tcPr>
          <w:p>
            <w:pPr>
              <w:adjustRightInd w:val="0"/>
              <w:snapToGrid w:val="0"/>
              <w:spacing w:line="288" w:lineRule="auto"/>
              <w:jc w:val="center"/>
              <w:rPr>
                <w:rFonts w:ascii="仿宋" w:hAnsi="仿宋" w:eastAsia="仿宋" w:cs="仿宋"/>
                <w:sz w:val="24"/>
                <w:szCs w:val="24"/>
              </w:rPr>
            </w:pPr>
          </w:p>
        </w:tc>
        <w:tc>
          <w:tcPr>
            <w:tcW w:w="900"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12</w:t>
            </w:r>
          </w:p>
        </w:tc>
        <w:tc>
          <w:tcPr>
            <w:tcW w:w="152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邻苯二甲酸酯(DEHP、DBP、BBP、DINP、DIDP、DNOP）</w:t>
            </w:r>
          </w:p>
        </w:tc>
        <w:tc>
          <w:tcPr>
            <w:tcW w:w="2274"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GB/T 20388-2016</w:t>
            </w:r>
          </w:p>
        </w:tc>
        <w:tc>
          <w:tcPr>
            <w:tcW w:w="703"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10" w:type="dxa"/>
            <w:vAlign w:val="center"/>
          </w:tcPr>
          <w:p>
            <w:pPr>
              <w:adjustRightInd w:val="0"/>
              <w:snapToGrid w:val="0"/>
              <w:spacing w:line="288" w:lineRule="auto"/>
              <w:jc w:val="center"/>
              <w:rPr>
                <w:rFonts w:ascii="仿宋" w:hAnsi="仿宋" w:eastAsia="仿宋" w:cs="仿宋"/>
                <w:sz w:val="24"/>
                <w:szCs w:val="24"/>
              </w:rPr>
            </w:pPr>
          </w:p>
        </w:tc>
        <w:tc>
          <w:tcPr>
            <w:tcW w:w="900"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13</w:t>
            </w:r>
          </w:p>
        </w:tc>
        <w:tc>
          <w:tcPr>
            <w:tcW w:w="152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燃烧性能</w:t>
            </w:r>
          </w:p>
        </w:tc>
        <w:tc>
          <w:tcPr>
            <w:tcW w:w="2274"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GB/T 14644</w:t>
            </w:r>
          </w:p>
        </w:tc>
        <w:tc>
          <w:tcPr>
            <w:tcW w:w="703"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10" w:type="dxa"/>
            <w:vAlign w:val="center"/>
          </w:tcPr>
          <w:p>
            <w:pPr>
              <w:adjustRightInd w:val="0"/>
              <w:snapToGrid w:val="0"/>
              <w:spacing w:line="288" w:lineRule="auto"/>
              <w:jc w:val="center"/>
              <w:rPr>
                <w:rFonts w:ascii="仿宋" w:hAnsi="仿宋" w:eastAsia="仿宋" w:cs="仿宋"/>
                <w:sz w:val="24"/>
                <w:szCs w:val="24"/>
              </w:rPr>
            </w:pPr>
          </w:p>
        </w:tc>
        <w:tc>
          <w:tcPr>
            <w:tcW w:w="900"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14</w:t>
            </w:r>
          </w:p>
        </w:tc>
        <w:tc>
          <w:tcPr>
            <w:tcW w:w="152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附件抗拉强力</w:t>
            </w:r>
          </w:p>
        </w:tc>
        <w:tc>
          <w:tcPr>
            <w:tcW w:w="2274"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31701-2015</w:t>
            </w:r>
          </w:p>
        </w:tc>
        <w:tc>
          <w:tcPr>
            <w:tcW w:w="703"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10" w:type="dxa"/>
            <w:vAlign w:val="center"/>
          </w:tcPr>
          <w:p>
            <w:pPr>
              <w:adjustRightInd w:val="0"/>
              <w:snapToGrid w:val="0"/>
              <w:spacing w:line="288" w:lineRule="auto"/>
              <w:jc w:val="center"/>
              <w:rPr>
                <w:rFonts w:ascii="仿宋" w:hAnsi="仿宋" w:eastAsia="仿宋" w:cs="仿宋"/>
                <w:sz w:val="24"/>
                <w:szCs w:val="24"/>
              </w:rPr>
            </w:pPr>
          </w:p>
        </w:tc>
        <w:tc>
          <w:tcPr>
            <w:tcW w:w="900"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15</w:t>
            </w:r>
          </w:p>
        </w:tc>
        <w:tc>
          <w:tcPr>
            <w:tcW w:w="152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附件锐利性</w:t>
            </w:r>
          </w:p>
        </w:tc>
        <w:tc>
          <w:tcPr>
            <w:tcW w:w="2274"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GB/T 31702-2015</w:t>
            </w:r>
          </w:p>
        </w:tc>
        <w:tc>
          <w:tcPr>
            <w:tcW w:w="703"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10" w:type="dxa"/>
            <w:vAlign w:val="center"/>
          </w:tcPr>
          <w:p>
            <w:pPr>
              <w:adjustRightInd w:val="0"/>
              <w:snapToGrid w:val="0"/>
              <w:spacing w:line="288" w:lineRule="auto"/>
              <w:jc w:val="center"/>
              <w:rPr>
                <w:rFonts w:ascii="仿宋" w:hAnsi="仿宋" w:eastAsia="仿宋" w:cs="仿宋"/>
                <w:sz w:val="24"/>
                <w:szCs w:val="24"/>
              </w:rPr>
            </w:pPr>
          </w:p>
        </w:tc>
        <w:tc>
          <w:tcPr>
            <w:tcW w:w="900"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16</w:t>
            </w:r>
          </w:p>
        </w:tc>
        <w:tc>
          <w:tcPr>
            <w:tcW w:w="152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绳带要求</w:t>
            </w:r>
          </w:p>
        </w:tc>
        <w:tc>
          <w:tcPr>
            <w:tcW w:w="2274"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31701-2015</w:t>
            </w:r>
          </w:p>
        </w:tc>
        <w:tc>
          <w:tcPr>
            <w:tcW w:w="703"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10" w:type="dxa"/>
            <w:vAlign w:val="center"/>
          </w:tcPr>
          <w:p>
            <w:pPr>
              <w:adjustRightInd w:val="0"/>
              <w:snapToGrid w:val="0"/>
              <w:spacing w:line="288" w:lineRule="auto"/>
              <w:jc w:val="center"/>
              <w:rPr>
                <w:rFonts w:ascii="仿宋" w:hAnsi="仿宋" w:eastAsia="仿宋" w:cs="仿宋"/>
                <w:sz w:val="24"/>
                <w:szCs w:val="24"/>
              </w:rPr>
            </w:pPr>
          </w:p>
        </w:tc>
        <w:tc>
          <w:tcPr>
            <w:tcW w:w="900"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17</w:t>
            </w:r>
          </w:p>
        </w:tc>
        <w:tc>
          <w:tcPr>
            <w:tcW w:w="152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其他要求（锐利物和耐久性标签位置）</w:t>
            </w:r>
          </w:p>
        </w:tc>
        <w:tc>
          <w:tcPr>
            <w:tcW w:w="2274"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目测、GB/T 24121</w:t>
            </w:r>
          </w:p>
        </w:tc>
        <w:tc>
          <w:tcPr>
            <w:tcW w:w="703"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10" w:type="dxa"/>
            <w:vAlign w:val="center"/>
          </w:tcPr>
          <w:p>
            <w:pPr>
              <w:adjustRightInd w:val="0"/>
              <w:snapToGrid w:val="0"/>
              <w:spacing w:line="288" w:lineRule="auto"/>
              <w:jc w:val="center"/>
              <w:rPr>
                <w:rFonts w:ascii="仿宋" w:hAnsi="仿宋" w:eastAsia="仿宋" w:cs="仿宋"/>
                <w:sz w:val="24"/>
                <w:szCs w:val="24"/>
              </w:rPr>
            </w:pPr>
          </w:p>
        </w:tc>
        <w:tc>
          <w:tcPr>
            <w:tcW w:w="900"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18</w:t>
            </w:r>
          </w:p>
        </w:tc>
        <w:tc>
          <w:tcPr>
            <w:tcW w:w="152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纤维含量</w:t>
            </w:r>
          </w:p>
        </w:tc>
        <w:tc>
          <w:tcPr>
            <w:tcW w:w="2274" w:type="dxa"/>
            <w:vAlign w:val="center"/>
          </w:tcPr>
          <w:p>
            <w:pPr>
              <w:adjustRightInd w:val="0"/>
              <w:snapToGrid w:val="0"/>
              <w:spacing w:line="288" w:lineRule="auto"/>
              <w:jc w:val="center"/>
              <w:rPr>
                <w:rFonts w:ascii="仿宋" w:hAnsi="仿宋" w:eastAsia="仿宋" w:cs="仿宋"/>
                <w:sz w:val="24"/>
                <w:szCs w:val="24"/>
              </w:rPr>
            </w:pPr>
            <w:r>
              <w:rPr>
                <w:rFonts w:ascii="仿宋" w:hAnsi="仿宋" w:eastAsia="仿宋" w:cs="仿宋"/>
                <w:sz w:val="24"/>
                <w:szCs w:val="24"/>
              </w:rPr>
              <w:t>FZ/T 01057.1-2007</w:t>
            </w:r>
          </w:p>
          <w:p>
            <w:pPr>
              <w:adjustRightInd w:val="0"/>
              <w:snapToGrid w:val="0"/>
              <w:spacing w:line="288" w:lineRule="auto"/>
              <w:jc w:val="center"/>
              <w:rPr>
                <w:rFonts w:ascii="仿宋" w:hAnsi="仿宋" w:eastAsia="仿宋" w:cs="仿宋"/>
                <w:sz w:val="24"/>
                <w:szCs w:val="24"/>
              </w:rPr>
            </w:pPr>
            <w:r>
              <w:rPr>
                <w:rFonts w:ascii="仿宋" w:hAnsi="仿宋" w:eastAsia="仿宋" w:cs="仿宋"/>
                <w:sz w:val="24"/>
                <w:szCs w:val="24"/>
              </w:rPr>
              <w:t>FZ/T 01057.2-2007</w:t>
            </w:r>
          </w:p>
          <w:p>
            <w:pPr>
              <w:adjustRightInd w:val="0"/>
              <w:snapToGrid w:val="0"/>
              <w:spacing w:line="288" w:lineRule="auto"/>
              <w:jc w:val="center"/>
              <w:rPr>
                <w:rFonts w:ascii="仿宋" w:hAnsi="仿宋" w:eastAsia="仿宋" w:cs="仿宋"/>
                <w:sz w:val="24"/>
                <w:szCs w:val="24"/>
              </w:rPr>
            </w:pPr>
            <w:r>
              <w:rPr>
                <w:rFonts w:ascii="仿宋" w:hAnsi="仿宋" w:eastAsia="仿宋" w:cs="仿宋"/>
                <w:sz w:val="24"/>
                <w:szCs w:val="24"/>
              </w:rPr>
              <w:t>FZ/T 01057.3-2007</w:t>
            </w:r>
          </w:p>
          <w:p>
            <w:pPr>
              <w:adjustRightInd w:val="0"/>
              <w:snapToGrid w:val="0"/>
              <w:spacing w:line="288" w:lineRule="auto"/>
              <w:jc w:val="center"/>
              <w:rPr>
                <w:rFonts w:ascii="仿宋" w:hAnsi="仿宋" w:eastAsia="仿宋" w:cs="仿宋"/>
                <w:sz w:val="24"/>
                <w:szCs w:val="24"/>
              </w:rPr>
            </w:pPr>
            <w:r>
              <w:rPr>
                <w:rFonts w:ascii="仿宋" w:hAnsi="仿宋" w:eastAsia="仿宋" w:cs="仿宋"/>
                <w:sz w:val="24"/>
                <w:szCs w:val="24"/>
              </w:rPr>
              <w:t>FZ/T 01057.4-2007</w:t>
            </w:r>
          </w:p>
          <w:p>
            <w:pPr>
              <w:adjustRightInd w:val="0"/>
              <w:snapToGrid w:val="0"/>
              <w:spacing w:line="288" w:lineRule="auto"/>
              <w:jc w:val="center"/>
              <w:rPr>
                <w:rFonts w:ascii="仿宋" w:hAnsi="仿宋" w:eastAsia="仿宋" w:cs="仿宋"/>
                <w:sz w:val="24"/>
                <w:szCs w:val="24"/>
              </w:rPr>
            </w:pPr>
            <w:r>
              <w:rPr>
                <w:rFonts w:ascii="仿宋" w:hAnsi="仿宋" w:eastAsia="仿宋" w:cs="仿宋"/>
                <w:sz w:val="24"/>
                <w:szCs w:val="24"/>
              </w:rPr>
              <w:t>GB/T 2910.1-2009</w:t>
            </w:r>
          </w:p>
          <w:p>
            <w:pPr>
              <w:adjustRightInd w:val="0"/>
              <w:snapToGrid w:val="0"/>
              <w:spacing w:line="288" w:lineRule="auto"/>
              <w:jc w:val="center"/>
              <w:rPr>
                <w:rFonts w:ascii="仿宋" w:hAnsi="仿宋" w:eastAsia="仿宋" w:cs="仿宋"/>
                <w:sz w:val="24"/>
                <w:szCs w:val="24"/>
              </w:rPr>
            </w:pPr>
            <w:r>
              <w:rPr>
                <w:rFonts w:ascii="仿宋" w:hAnsi="仿宋" w:eastAsia="仿宋" w:cs="仿宋"/>
                <w:sz w:val="24"/>
                <w:szCs w:val="24"/>
              </w:rPr>
              <w:t>GB/T 2910.2-2009</w:t>
            </w:r>
          </w:p>
          <w:p>
            <w:pPr>
              <w:adjustRightInd w:val="0"/>
              <w:snapToGrid w:val="0"/>
              <w:spacing w:line="288" w:lineRule="auto"/>
              <w:jc w:val="center"/>
              <w:rPr>
                <w:rFonts w:ascii="仿宋" w:hAnsi="仿宋" w:eastAsia="仿宋" w:cs="仿宋"/>
                <w:sz w:val="24"/>
                <w:szCs w:val="24"/>
              </w:rPr>
            </w:pPr>
            <w:r>
              <w:rPr>
                <w:rFonts w:ascii="仿宋" w:hAnsi="仿宋" w:eastAsia="仿宋" w:cs="仿宋"/>
                <w:sz w:val="24"/>
                <w:szCs w:val="24"/>
              </w:rPr>
              <w:t>GB/T 2910.3-2009</w:t>
            </w:r>
          </w:p>
          <w:p>
            <w:pPr>
              <w:adjustRightInd w:val="0"/>
              <w:snapToGrid w:val="0"/>
              <w:spacing w:line="288" w:lineRule="auto"/>
              <w:jc w:val="center"/>
              <w:rPr>
                <w:rFonts w:ascii="仿宋" w:hAnsi="仿宋" w:eastAsia="仿宋" w:cs="仿宋"/>
                <w:sz w:val="24"/>
                <w:szCs w:val="24"/>
              </w:rPr>
            </w:pPr>
            <w:r>
              <w:rPr>
                <w:rFonts w:ascii="仿宋" w:hAnsi="仿宋" w:eastAsia="仿宋" w:cs="仿宋"/>
                <w:sz w:val="24"/>
                <w:szCs w:val="24"/>
              </w:rPr>
              <w:t>GB/T 2910.4-2009</w:t>
            </w:r>
          </w:p>
          <w:p>
            <w:pPr>
              <w:adjustRightInd w:val="0"/>
              <w:snapToGrid w:val="0"/>
              <w:spacing w:line="288" w:lineRule="auto"/>
              <w:jc w:val="center"/>
              <w:rPr>
                <w:rFonts w:ascii="仿宋" w:hAnsi="仿宋" w:eastAsia="仿宋" w:cs="仿宋"/>
                <w:sz w:val="24"/>
                <w:szCs w:val="24"/>
              </w:rPr>
            </w:pPr>
            <w:r>
              <w:rPr>
                <w:rFonts w:ascii="仿宋" w:hAnsi="仿宋" w:eastAsia="仿宋" w:cs="仿宋"/>
                <w:sz w:val="24"/>
                <w:szCs w:val="24"/>
              </w:rPr>
              <w:t>GB/T 2910.4-2022</w:t>
            </w:r>
          </w:p>
          <w:p>
            <w:pPr>
              <w:adjustRightInd w:val="0"/>
              <w:snapToGrid w:val="0"/>
              <w:spacing w:line="288" w:lineRule="auto"/>
              <w:jc w:val="center"/>
              <w:rPr>
                <w:rFonts w:ascii="仿宋" w:hAnsi="仿宋" w:eastAsia="仿宋" w:cs="仿宋"/>
                <w:sz w:val="24"/>
                <w:szCs w:val="24"/>
              </w:rPr>
            </w:pPr>
            <w:r>
              <w:rPr>
                <w:rFonts w:ascii="仿宋" w:hAnsi="仿宋" w:eastAsia="仿宋" w:cs="仿宋"/>
                <w:sz w:val="24"/>
                <w:szCs w:val="24"/>
              </w:rPr>
              <w:t>GB/T 2910.5-2009</w:t>
            </w:r>
          </w:p>
          <w:p>
            <w:pPr>
              <w:adjustRightInd w:val="0"/>
              <w:snapToGrid w:val="0"/>
              <w:spacing w:line="288" w:lineRule="auto"/>
              <w:jc w:val="center"/>
              <w:rPr>
                <w:rFonts w:ascii="仿宋" w:hAnsi="仿宋" w:eastAsia="仿宋" w:cs="仿宋"/>
                <w:sz w:val="24"/>
                <w:szCs w:val="24"/>
              </w:rPr>
            </w:pPr>
            <w:r>
              <w:rPr>
                <w:rFonts w:ascii="仿宋" w:hAnsi="仿宋" w:eastAsia="仿宋" w:cs="仿宋"/>
                <w:sz w:val="24"/>
                <w:szCs w:val="24"/>
              </w:rPr>
              <w:t>GB/T 2910.6-2009</w:t>
            </w:r>
          </w:p>
          <w:p>
            <w:pPr>
              <w:adjustRightInd w:val="0"/>
              <w:snapToGrid w:val="0"/>
              <w:spacing w:line="288" w:lineRule="auto"/>
              <w:jc w:val="center"/>
              <w:rPr>
                <w:rFonts w:ascii="仿宋" w:hAnsi="仿宋" w:eastAsia="仿宋" w:cs="仿宋"/>
                <w:sz w:val="24"/>
                <w:szCs w:val="24"/>
              </w:rPr>
            </w:pPr>
            <w:r>
              <w:rPr>
                <w:rFonts w:ascii="仿宋" w:hAnsi="仿宋" w:eastAsia="仿宋" w:cs="仿宋"/>
                <w:sz w:val="24"/>
                <w:szCs w:val="24"/>
              </w:rPr>
              <w:t>GB/T 2910.7-2009</w:t>
            </w:r>
          </w:p>
          <w:p>
            <w:pPr>
              <w:adjustRightInd w:val="0"/>
              <w:snapToGrid w:val="0"/>
              <w:spacing w:line="288" w:lineRule="auto"/>
              <w:jc w:val="center"/>
              <w:rPr>
                <w:rFonts w:ascii="仿宋" w:hAnsi="仿宋" w:eastAsia="仿宋" w:cs="仿宋"/>
                <w:sz w:val="24"/>
                <w:szCs w:val="24"/>
              </w:rPr>
            </w:pPr>
            <w:r>
              <w:rPr>
                <w:rFonts w:ascii="仿宋" w:hAnsi="仿宋" w:eastAsia="仿宋" w:cs="仿宋"/>
                <w:sz w:val="24"/>
                <w:szCs w:val="24"/>
              </w:rPr>
              <w:t>GB/T 2910.8-2009</w:t>
            </w:r>
          </w:p>
          <w:p>
            <w:pPr>
              <w:adjustRightInd w:val="0"/>
              <w:snapToGrid w:val="0"/>
              <w:spacing w:line="288" w:lineRule="auto"/>
              <w:jc w:val="center"/>
              <w:rPr>
                <w:rFonts w:ascii="仿宋" w:hAnsi="仿宋" w:eastAsia="仿宋" w:cs="仿宋"/>
                <w:sz w:val="24"/>
                <w:szCs w:val="24"/>
              </w:rPr>
            </w:pPr>
            <w:r>
              <w:rPr>
                <w:rFonts w:ascii="仿宋" w:hAnsi="仿宋" w:eastAsia="仿宋" w:cs="仿宋"/>
                <w:sz w:val="24"/>
                <w:szCs w:val="24"/>
              </w:rPr>
              <w:t>GB/T 2910.9-2009</w:t>
            </w:r>
          </w:p>
          <w:p>
            <w:pPr>
              <w:adjustRightInd w:val="0"/>
              <w:snapToGrid w:val="0"/>
              <w:spacing w:line="288" w:lineRule="auto"/>
              <w:jc w:val="center"/>
              <w:rPr>
                <w:rFonts w:ascii="仿宋" w:hAnsi="仿宋" w:eastAsia="仿宋" w:cs="仿宋"/>
                <w:sz w:val="24"/>
                <w:szCs w:val="24"/>
              </w:rPr>
            </w:pPr>
            <w:r>
              <w:rPr>
                <w:rFonts w:ascii="仿宋" w:hAnsi="仿宋" w:eastAsia="仿宋" w:cs="仿宋"/>
                <w:sz w:val="24"/>
                <w:szCs w:val="24"/>
              </w:rPr>
              <w:t>GB/T 2910.10-2009</w:t>
            </w:r>
          </w:p>
          <w:p>
            <w:pPr>
              <w:adjustRightInd w:val="0"/>
              <w:snapToGrid w:val="0"/>
              <w:spacing w:line="288" w:lineRule="auto"/>
              <w:jc w:val="center"/>
              <w:rPr>
                <w:rFonts w:ascii="仿宋" w:hAnsi="仿宋" w:eastAsia="仿宋" w:cs="仿宋"/>
                <w:sz w:val="24"/>
                <w:szCs w:val="24"/>
              </w:rPr>
            </w:pPr>
            <w:r>
              <w:rPr>
                <w:rFonts w:ascii="仿宋" w:hAnsi="仿宋" w:eastAsia="仿宋" w:cs="仿宋"/>
                <w:sz w:val="24"/>
                <w:szCs w:val="24"/>
              </w:rPr>
              <w:t>FZ/T 01101-2008</w:t>
            </w:r>
          </w:p>
          <w:p>
            <w:pPr>
              <w:adjustRightInd w:val="0"/>
              <w:snapToGrid w:val="0"/>
              <w:spacing w:line="288" w:lineRule="auto"/>
              <w:jc w:val="center"/>
              <w:rPr>
                <w:rFonts w:ascii="仿宋" w:hAnsi="仿宋" w:eastAsia="仿宋" w:cs="仿宋"/>
                <w:sz w:val="24"/>
                <w:szCs w:val="24"/>
              </w:rPr>
            </w:pPr>
            <w:r>
              <w:rPr>
                <w:rFonts w:ascii="仿宋" w:hAnsi="仿宋" w:eastAsia="仿宋" w:cs="仿宋"/>
                <w:sz w:val="24"/>
                <w:szCs w:val="24"/>
              </w:rPr>
              <w:t>FZ/T 01112-2012</w:t>
            </w:r>
          </w:p>
          <w:p>
            <w:pPr>
              <w:adjustRightInd w:val="0"/>
              <w:snapToGrid w:val="0"/>
              <w:spacing w:line="288" w:lineRule="auto"/>
              <w:jc w:val="center"/>
              <w:rPr>
                <w:rFonts w:ascii="仿宋" w:hAnsi="仿宋" w:eastAsia="仿宋" w:cs="仿宋"/>
                <w:sz w:val="24"/>
                <w:szCs w:val="24"/>
              </w:rPr>
            </w:pPr>
            <w:r>
              <w:rPr>
                <w:rFonts w:ascii="仿宋" w:hAnsi="仿宋" w:eastAsia="仿宋" w:cs="仿宋"/>
                <w:sz w:val="24"/>
                <w:szCs w:val="24"/>
              </w:rPr>
              <w:t>FZ/T 01026-2017</w:t>
            </w:r>
          </w:p>
          <w:p>
            <w:pPr>
              <w:adjustRightInd w:val="0"/>
              <w:snapToGrid w:val="0"/>
              <w:spacing w:line="288" w:lineRule="auto"/>
              <w:jc w:val="center"/>
              <w:rPr>
                <w:rFonts w:ascii="仿宋" w:hAnsi="仿宋" w:eastAsia="仿宋" w:cs="仿宋"/>
                <w:sz w:val="24"/>
                <w:szCs w:val="24"/>
              </w:rPr>
            </w:pPr>
            <w:r>
              <w:rPr>
                <w:rFonts w:ascii="仿宋" w:hAnsi="仿宋" w:eastAsia="仿宋" w:cs="仿宋"/>
                <w:sz w:val="24"/>
                <w:szCs w:val="24"/>
              </w:rPr>
              <w:t>GB/T 38015-2019</w:t>
            </w:r>
          </w:p>
          <w:p>
            <w:pPr>
              <w:adjustRightInd w:val="0"/>
              <w:snapToGrid w:val="0"/>
              <w:spacing w:line="288" w:lineRule="auto"/>
              <w:jc w:val="center"/>
              <w:rPr>
                <w:rFonts w:ascii="仿宋" w:hAnsi="仿宋" w:eastAsia="仿宋" w:cs="仿宋"/>
                <w:sz w:val="24"/>
                <w:szCs w:val="24"/>
              </w:rPr>
            </w:pPr>
            <w:r>
              <w:rPr>
                <w:rFonts w:ascii="仿宋" w:hAnsi="仿宋" w:eastAsia="仿宋" w:cs="仿宋"/>
                <w:sz w:val="24"/>
                <w:szCs w:val="24"/>
              </w:rPr>
              <w:t>FZ/T 30003-2009</w:t>
            </w:r>
          </w:p>
          <w:p>
            <w:pPr>
              <w:adjustRightInd w:val="0"/>
              <w:snapToGrid w:val="0"/>
              <w:spacing w:line="288" w:lineRule="auto"/>
              <w:jc w:val="center"/>
              <w:rPr>
                <w:rFonts w:ascii="仿宋" w:hAnsi="仿宋" w:eastAsia="仿宋" w:cs="仿宋"/>
                <w:sz w:val="24"/>
                <w:szCs w:val="24"/>
              </w:rPr>
            </w:pPr>
            <w:r>
              <w:rPr>
                <w:rFonts w:ascii="仿宋" w:hAnsi="仿宋" w:eastAsia="仿宋" w:cs="仿宋"/>
                <w:sz w:val="24"/>
                <w:szCs w:val="24"/>
              </w:rPr>
              <w:t>GB/T 16988-2013等</w:t>
            </w:r>
          </w:p>
        </w:tc>
        <w:tc>
          <w:tcPr>
            <w:tcW w:w="703" w:type="dxa"/>
            <w:vAlign w:val="center"/>
          </w:tcPr>
          <w:p>
            <w:pPr>
              <w:adjustRightInd w:val="0"/>
              <w:snapToGrid w:val="0"/>
              <w:spacing w:line="288" w:lineRule="auto"/>
              <w:jc w:val="center"/>
              <w:rPr>
                <w:rFonts w:ascii="仿宋" w:hAnsi="仿宋" w:eastAsia="仿宋" w:cs="仿宋"/>
                <w:sz w:val="24"/>
                <w:szCs w:val="24"/>
              </w:rPr>
            </w:pPr>
          </w:p>
        </w:tc>
        <w:tc>
          <w:tcPr>
            <w:tcW w:w="710"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900"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r>
    </w:tbl>
    <w:p>
      <w:pPr>
        <w:widowControl/>
        <w:spacing w:line="360" w:lineRule="auto"/>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（2）校服</w:t>
      </w:r>
    </w:p>
    <w:tbl>
      <w:tblPr>
        <w:tblStyle w:val="6"/>
        <w:tblW w:w="8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59"/>
        <w:gridCol w:w="2353"/>
        <w:gridCol w:w="766"/>
        <w:gridCol w:w="710"/>
        <w:gridCol w:w="900"/>
        <w:gridCol w:w="792"/>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检验项目</w:t>
            </w:r>
          </w:p>
        </w:tc>
        <w:tc>
          <w:tcPr>
            <w:tcW w:w="23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检验方法</w:t>
            </w: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强制性</w:t>
            </w: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非强制性</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重要项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较重</w:t>
            </w:r>
          </w:p>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w:t>
            </w:r>
          </w:p>
        </w:tc>
        <w:tc>
          <w:tcPr>
            <w:tcW w:w="155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耐光色牢度</w:t>
            </w:r>
          </w:p>
        </w:tc>
        <w:tc>
          <w:tcPr>
            <w:tcW w:w="2353"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GB/T 8427-2008</w:t>
            </w:r>
          </w:p>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GB/T 8427-2019</w:t>
            </w:r>
          </w:p>
        </w:tc>
        <w:tc>
          <w:tcPr>
            <w:tcW w:w="766" w:type="dxa"/>
            <w:vAlign w:val="center"/>
          </w:tcPr>
          <w:p>
            <w:pPr>
              <w:adjustRightInd w:val="0"/>
              <w:snapToGrid w:val="0"/>
              <w:spacing w:line="288" w:lineRule="auto"/>
              <w:jc w:val="center"/>
              <w:rPr>
                <w:rFonts w:ascii="仿宋" w:hAnsi="仿宋" w:eastAsia="仿宋" w:cs="仿宋"/>
                <w:sz w:val="24"/>
                <w:szCs w:val="24"/>
              </w:rPr>
            </w:pPr>
          </w:p>
        </w:tc>
        <w:tc>
          <w:tcPr>
            <w:tcW w:w="710"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900"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2</w:t>
            </w:r>
          </w:p>
        </w:tc>
        <w:tc>
          <w:tcPr>
            <w:tcW w:w="155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纤维含量</w:t>
            </w:r>
          </w:p>
        </w:tc>
        <w:tc>
          <w:tcPr>
            <w:tcW w:w="2353"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FZ/T 01057.1-2007</w:t>
            </w:r>
          </w:p>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FZ/T 01057.2-2007</w:t>
            </w:r>
          </w:p>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FZ/T 01057.3-2007</w:t>
            </w:r>
          </w:p>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FZ/T 01057.4-2007</w:t>
            </w:r>
          </w:p>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GB/T 2910.1-2009</w:t>
            </w:r>
          </w:p>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GB/T 2910.2-2009</w:t>
            </w:r>
          </w:p>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GB/T 2910.3-2009</w:t>
            </w:r>
          </w:p>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GB/T 2910.4-2009</w:t>
            </w:r>
          </w:p>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GB/T 2910.4-2022</w:t>
            </w:r>
          </w:p>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GB/T 2910.6-2009</w:t>
            </w:r>
          </w:p>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GB/T 2910.7-2009</w:t>
            </w:r>
          </w:p>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GB/T 2910.8-2009</w:t>
            </w:r>
          </w:p>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GB/T 2910.11-2009</w:t>
            </w:r>
          </w:p>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GB/T 2910.12-2009</w:t>
            </w:r>
          </w:p>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GB/T 2910.18-2009</w:t>
            </w:r>
          </w:p>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GB/T 2910.20-2009</w:t>
            </w:r>
          </w:p>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GB/T 2910.22-2009</w:t>
            </w:r>
          </w:p>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GB/T 2910.101-2009</w:t>
            </w:r>
          </w:p>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FZ/T 01101-2008</w:t>
            </w:r>
          </w:p>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FZ/T 01112-2012</w:t>
            </w:r>
          </w:p>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FZ/T 01026-2017</w:t>
            </w:r>
          </w:p>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FZ/T 01095-2002</w:t>
            </w:r>
          </w:p>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FZ/T 30003-2009</w:t>
            </w:r>
          </w:p>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GB/T 16988-2013</w:t>
            </w:r>
          </w:p>
        </w:tc>
        <w:tc>
          <w:tcPr>
            <w:tcW w:w="766" w:type="dxa"/>
            <w:vAlign w:val="center"/>
          </w:tcPr>
          <w:p>
            <w:pPr>
              <w:adjustRightInd w:val="0"/>
              <w:snapToGrid w:val="0"/>
              <w:spacing w:line="288" w:lineRule="auto"/>
              <w:jc w:val="center"/>
              <w:rPr>
                <w:rFonts w:ascii="仿宋" w:hAnsi="仿宋" w:eastAsia="仿宋" w:cs="仿宋"/>
                <w:sz w:val="24"/>
                <w:szCs w:val="24"/>
              </w:rPr>
            </w:pPr>
          </w:p>
        </w:tc>
        <w:tc>
          <w:tcPr>
            <w:tcW w:w="710"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900"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3</w:t>
            </w:r>
          </w:p>
        </w:tc>
        <w:tc>
          <w:tcPr>
            <w:tcW w:w="155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甲醛含量</w:t>
            </w:r>
          </w:p>
        </w:tc>
        <w:tc>
          <w:tcPr>
            <w:tcW w:w="2353"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GB/T 2912.1-2009</w:t>
            </w:r>
          </w:p>
        </w:tc>
        <w:tc>
          <w:tcPr>
            <w:tcW w:w="766"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10" w:type="dxa"/>
            <w:vAlign w:val="center"/>
          </w:tcPr>
          <w:p>
            <w:pPr>
              <w:adjustRightInd w:val="0"/>
              <w:snapToGrid w:val="0"/>
              <w:spacing w:line="288" w:lineRule="auto"/>
              <w:jc w:val="center"/>
              <w:rPr>
                <w:rFonts w:ascii="仿宋" w:hAnsi="仿宋" w:eastAsia="仿宋" w:cs="仿宋"/>
                <w:sz w:val="24"/>
                <w:szCs w:val="24"/>
              </w:rPr>
            </w:pPr>
          </w:p>
        </w:tc>
        <w:tc>
          <w:tcPr>
            <w:tcW w:w="900"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4</w:t>
            </w:r>
          </w:p>
        </w:tc>
        <w:tc>
          <w:tcPr>
            <w:tcW w:w="155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pH值</w:t>
            </w:r>
          </w:p>
        </w:tc>
        <w:tc>
          <w:tcPr>
            <w:tcW w:w="2353"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GB/T 7573-2009</w:t>
            </w:r>
          </w:p>
        </w:tc>
        <w:tc>
          <w:tcPr>
            <w:tcW w:w="766"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10" w:type="dxa"/>
            <w:vAlign w:val="center"/>
          </w:tcPr>
          <w:p>
            <w:pPr>
              <w:adjustRightInd w:val="0"/>
              <w:snapToGrid w:val="0"/>
              <w:spacing w:line="288" w:lineRule="auto"/>
              <w:jc w:val="center"/>
              <w:rPr>
                <w:rFonts w:ascii="仿宋" w:hAnsi="仿宋" w:eastAsia="仿宋" w:cs="仿宋"/>
                <w:sz w:val="24"/>
                <w:szCs w:val="24"/>
              </w:rPr>
            </w:pPr>
          </w:p>
        </w:tc>
        <w:tc>
          <w:tcPr>
            <w:tcW w:w="900"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5</w:t>
            </w:r>
          </w:p>
        </w:tc>
        <w:tc>
          <w:tcPr>
            <w:tcW w:w="155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可分解致癌芳香胺染料</w:t>
            </w:r>
          </w:p>
        </w:tc>
        <w:tc>
          <w:tcPr>
            <w:tcW w:w="2353"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GB/T 17592-2011</w:t>
            </w:r>
          </w:p>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GB/T 23344-2009</w:t>
            </w:r>
          </w:p>
        </w:tc>
        <w:tc>
          <w:tcPr>
            <w:tcW w:w="766"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10" w:type="dxa"/>
            <w:vAlign w:val="center"/>
          </w:tcPr>
          <w:p>
            <w:pPr>
              <w:adjustRightInd w:val="0"/>
              <w:snapToGrid w:val="0"/>
              <w:spacing w:line="288" w:lineRule="auto"/>
              <w:jc w:val="center"/>
              <w:rPr>
                <w:rFonts w:ascii="仿宋" w:hAnsi="仿宋" w:eastAsia="仿宋" w:cs="仿宋"/>
                <w:sz w:val="24"/>
                <w:szCs w:val="24"/>
              </w:rPr>
            </w:pPr>
          </w:p>
        </w:tc>
        <w:tc>
          <w:tcPr>
            <w:tcW w:w="900"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6</w:t>
            </w:r>
          </w:p>
        </w:tc>
        <w:tc>
          <w:tcPr>
            <w:tcW w:w="155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耐水色牢度</w:t>
            </w:r>
          </w:p>
        </w:tc>
        <w:tc>
          <w:tcPr>
            <w:tcW w:w="2353"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GB/T 5713-2013</w:t>
            </w:r>
          </w:p>
        </w:tc>
        <w:tc>
          <w:tcPr>
            <w:tcW w:w="766"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10" w:type="dxa"/>
            <w:vAlign w:val="center"/>
          </w:tcPr>
          <w:p>
            <w:pPr>
              <w:adjustRightInd w:val="0"/>
              <w:snapToGrid w:val="0"/>
              <w:spacing w:line="288" w:lineRule="auto"/>
              <w:jc w:val="center"/>
              <w:rPr>
                <w:rFonts w:ascii="仿宋" w:hAnsi="仿宋" w:eastAsia="仿宋" w:cs="仿宋"/>
                <w:sz w:val="24"/>
                <w:szCs w:val="24"/>
              </w:rPr>
            </w:pPr>
          </w:p>
        </w:tc>
        <w:tc>
          <w:tcPr>
            <w:tcW w:w="900"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7</w:t>
            </w:r>
          </w:p>
        </w:tc>
        <w:tc>
          <w:tcPr>
            <w:tcW w:w="155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耐酸汗渍色牢度</w:t>
            </w:r>
          </w:p>
        </w:tc>
        <w:tc>
          <w:tcPr>
            <w:tcW w:w="2353"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GB/T 3922-2013</w:t>
            </w:r>
          </w:p>
        </w:tc>
        <w:tc>
          <w:tcPr>
            <w:tcW w:w="766"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10" w:type="dxa"/>
            <w:vAlign w:val="center"/>
          </w:tcPr>
          <w:p>
            <w:pPr>
              <w:adjustRightInd w:val="0"/>
              <w:snapToGrid w:val="0"/>
              <w:spacing w:line="288" w:lineRule="auto"/>
              <w:jc w:val="center"/>
              <w:rPr>
                <w:rFonts w:ascii="仿宋" w:hAnsi="仿宋" w:eastAsia="仿宋" w:cs="仿宋"/>
                <w:sz w:val="24"/>
                <w:szCs w:val="24"/>
              </w:rPr>
            </w:pPr>
          </w:p>
        </w:tc>
        <w:tc>
          <w:tcPr>
            <w:tcW w:w="900"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8</w:t>
            </w:r>
          </w:p>
        </w:tc>
        <w:tc>
          <w:tcPr>
            <w:tcW w:w="155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耐碱汗渍色牢度</w:t>
            </w:r>
          </w:p>
        </w:tc>
        <w:tc>
          <w:tcPr>
            <w:tcW w:w="2353"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GB/T 3922-2013</w:t>
            </w:r>
          </w:p>
        </w:tc>
        <w:tc>
          <w:tcPr>
            <w:tcW w:w="766"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10" w:type="dxa"/>
            <w:vAlign w:val="center"/>
          </w:tcPr>
          <w:p>
            <w:pPr>
              <w:adjustRightInd w:val="0"/>
              <w:snapToGrid w:val="0"/>
              <w:spacing w:line="288" w:lineRule="auto"/>
              <w:jc w:val="center"/>
              <w:rPr>
                <w:rFonts w:ascii="仿宋" w:hAnsi="仿宋" w:eastAsia="仿宋" w:cs="仿宋"/>
                <w:sz w:val="24"/>
                <w:szCs w:val="24"/>
              </w:rPr>
            </w:pPr>
          </w:p>
        </w:tc>
        <w:tc>
          <w:tcPr>
            <w:tcW w:w="900"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9</w:t>
            </w:r>
          </w:p>
        </w:tc>
        <w:tc>
          <w:tcPr>
            <w:tcW w:w="155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耐干摩擦色牢度</w:t>
            </w:r>
          </w:p>
        </w:tc>
        <w:tc>
          <w:tcPr>
            <w:tcW w:w="2353"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GB/T 3920-2008</w:t>
            </w:r>
          </w:p>
        </w:tc>
        <w:tc>
          <w:tcPr>
            <w:tcW w:w="766"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10" w:type="dxa"/>
            <w:vAlign w:val="center"/>
          </w:tcPr>
          <w:p>
            <w:pPr>
              <w:adjustRightInd w:val="0"/>
              <w:snapToGrid w:val="0"/>
              <w:spacing w:line="288" w:lineRule="auto"/>
              <w:jc w:val="center"/>
              <w:rPr>
                <w:rFonts w:ascii="仿宋" w:hAnsi="仿宋" w:eastAsia="仿宋" w:cs="仿宋"/>
                <w:sz w:val="24"/>
                <w:szCs w:val="24"/>
              </w:rPr>
            </w:pPr>
          </w:p>
        </w:tc>
        <w:tc>
          <w:tcPr>
            <w:tcW w:w="900"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10</w:t>
            </w:r>
          </w:p>
        </w:tc>
        <w:tc>
          <w:tcPr>
            <w:tcW w:w="155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耐湿摩擦色牢度</w:t>
            </w:r>
          </w:p>
        </w:tc>
        <w:tc>
          <w:tcPr>
            <w:tcW w:w="2353"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GB/T 3920-2008</w:t>
            </w:r>
          </w:p>
        </w:tc>
        <w:tc>
          <w:tcPr>
            <w:tcW w:w="766"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10" w:type="dxa"/>
            <w:vAlign w:val="center"/>
          </w:tcPr>
          <w:p>
            <w:pPr>
              <w:adjustRightInd w:val="0"/>
              <w:snapToGrid w:val="0"/>
              <w:spacing w:line="288" w:lineRule="auto"/>
              <w:jc w:val="center"/>
              <w:rPr>
                <w:rFonts w:ascii="仿宋" w:hAnsi="仿宋" w:eastAsia="仿宋" w:cs="仿宋"/>
                <w:sz w:val="24"/>
                <w:szCs w:val="24"/>
              </w:rPr>
            </w:pPr>
          </w:p>
        </w:tc>
        <w:tc>
          <w:tcPr>
            <w:tcW w:w="900"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11</w:t>
            </w:r>
          </w:p>
        </w:tc>
        <w:tc>
          <w:tcPr>
            <w:tcW w:w="155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绳带要求</w:t>
            </w:r>
          </w:p>
        </w:tc>
        <w:tc>
          <w:tcPr>
            <w:tcW w:w="2353"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31701-2015</w:t>
            </w:r>
          </w:p>
        </w:tc>
        <w:tc>
          <w:tcPr>
            <w:tcW w:w="766"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10" w:type="dxa"/>
            <w:vAlign w:val="center"/>
          </w:tcPr>
          <w:p>
            <w:pPr>
              <w:adjustRightInd w:val="0"/>
              <w:snapToGrid w:val="0"/>
              <w:spacing w:line="288" w:lineRule="auto"/>
              <w:jc w:val="center"/>
              <w:rPr>
                <w:rFonts w:ascii="仿宋" w:hAnsi="仿宋" w:eastAsia="仿宋" w:cs="仿宋"/>
                <w:sz w:val="24"/>
                <w:szCs w:val="24"/>
              </w:rPr>
            </w:pPr>
          </w:p>
        </w:tc>
        <w:tc>
          <w:tcPr>
            <w:tcW w:w="900"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92" w:type="dxa"/>
            <w:vAlign w:val="center"/>
          </w:tcPr>
          <w:p>
            <w:pPr>
              <w:adjustRightInd w:val="0"/>
              <w:snapToGrid w:val="0"/>
              <w:spacing w:line="288" w:lineRule="auto"/>
              <w:jc w:val="center"/>
              <w:rPr>
                <w:rFonts w:ascii="仿宋" w:hAnsi="仿宋" w:eastAsia="仿宋" w:cs="仿宋"/>
                <w:sz w:val="24"/>
                <w:szCs w:val="24"/>
              </w:rPr>
            </w:pPr>
          </w:p>
        </w:tc>
        <w:tc>
          <w:tcPr>
            <w:tcW w:w="792" w:type="dxa"/>
            <w:vAlign w:val="center"/>
          </w:tcPr>
          <w:p>
            <w:pPr>
              <w:adjustRightInd w:val="0"/>
              <w:snapToGrid w:val="0"/>
              <w:spacing w:line="288" w:lineRule="auto"/>
              <w:jc w:val="center"/>
              <w:rPr>
                <w:rFonts w:ascii="仿宋" w:hAnsi="仿宋" w:eastAsia="仿宋" w:cs="仿宋"/>
                <w:sz w:val="24"/>
                <w:szCs w:val="24"/>
              </w:rPr>
            </w:pPr>
          </w:p>
        </w:tc>
      </w:tr>
    </w:tbl>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三、判定规则</w:t>
      </w:r>
    </w:p>
    <w:p>
      <w:pPr>
        <w:adjustRightInd w:val="0"/>
        <w:snapToGrid w:val="0"/>
        <w:spacing w:line="500" w:lineRule="exact"/>
        <w:ind w:firstLine="643" w:firstLineChars="200"/>
        <w:rPr>
          <w:rFonts w:ascii="Times New Roman" w:hAnsi="Times New Roman" w:eastAsia="楷体_GB2312" w:cs="Times New Roman"/>
          <w:b/>
          <w:bCs/>
          <w:color w:val="000000"/>
          <w:sz w:val="32"/>
          <w:szCs w:val="32"/>
        </w:rPr>
      </w:pPr>
      <w:r>
        <w:rPr>
          <w:rFonts w:hint="eastAsia" w:ascii="Times New Roman" w:hAnsi="Times New Roman" w:eastAsia="楷体_GB2312" w:cs="Times New Roman"/>
          <w:b/>
          <w:bCs/>
          <w:color w:val="000000"/>
          <w:sz w:val="32"/>
          <w:szCs w:val="32"/>
        </w:rPr>
        <w:t>（一）依据标准</w:t>
      </w:r>
    </w:p>
    <w:p>
      <w:pPr>
        <w:pStyle w:val="5"/>
        <w:snapToGrid w:val="0"/>
        <w:spacing w:before="0" w:beforeAutospacing="0" w:after="0" w:afterAutospacing="0" w:line="600" w:lineRule="exact"/>
        <w:ind w:firstLine="640" w:firstLineChars="200"/>
        <w:rPr>
          <w:rFonts w:ascii="仿宋_GB2312" w:hAnsi="Times New Roman" w:eastAsia="仿宋_GB2312" w:cs="楷体_GB2312"/>
          <w:color w:val="000000"/>
          <w:kern w:val="2"/>
          <w:sz w:val="32"/>
          <w:szCs w:val="32"/>
        </w:rPr>
      </w:pPr>
      <w:r>
        <w:rPr>
          <w:rFonts w:hint="eastAsia" w:ascii="仿宋_GB2312" w:hAnsi="Times New Roman" w:eastAsia="仿宋_GB2312" w:cs="楷体_GB2312"/>
          <w:color w:val="000000"/>
          <w:kern w:val="2"/>
          <w:sz w:val="32"/>
          <w:szCs w:val="32"/>
        </w:rPr>
        <w:t>（1）儿童及婴幼儿服装</w:t>
      </w:r>
    </w:p>
    <w:p>
      <w:pPr>
        <w:pStyle w:val="5"/>
        <w:snapToGrid w:val="0"/>
        <w:spacing w:before="0" w:beforeAutospacing="0" w:after="0" w:afterAutospacing="0"/>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GB 31701-2015《婴幼儿及儿童纺织产品安全技术规范》</w:t>
      </w:r>
    </w:p>
    <w:p>
      <w:pPr>
        <w:pStyle w:val="5"/>
        <w:snapToGrid w:val="0"/>
        <w:spacing w:before="0" w:beforeAutospacing="0" w:after="0" w:afterAutospacing="0"/>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GB 18401-2010《国家纺织产品基本安全技术规范》</w:t>
      </w:r>
    </w:p>
    <w:p>
      <w:pPr>
        <w:pStyle w:val="5"/>
        <w:snapToGrid w:val="0"/>
        <w:spacing w:before="0" w:beforeAutospacing="0" w:after="0" w:afterAutospacing="0"/>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GB/T 29862-2013《纺织品 纤维含量的标识》</w:t>
      </w:r>
    </w:p>
    <w:p>
      <w:pPr>
        <w:pStyle w:val="5"/>
        <w:snapToGrid w:val="0"/>
        <w:spacing w:before="0" w:beforeAutospacing="0" w:after="0" w:afterAutospacing="0"/>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GB/T 2660-2017《衬衫》</w:t>
      </w:r>
    </w:p>
    <w:p>
      <w:pPr>
        <w:pStyle w:val="5"/>
        <w:snapToGrid w:val="0"/>
        <w:spacing w:before="0" w:beforeAutospacing="0" w:after="0" w:afterAutospacing="0"/>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GB/T 2662-2017《棉服装》</w:t>
      </w:r>
    </w:p>
    <w:p>
      <w:pPr>
        <w:pStyle w:val="5"/>
        <w:snapToGrid w:val="0"/>
        <w:spacing w:before="0" w:beforeAutospacing="0" w:after="0" w:afterAutospacing="0"/>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GB/T 8878-2014《棉针织内衣》</w:t>
      </w:r>
    </w:p>
    <w:p>
      <w:pPr>
        <w:pStyle w:val="5"/>
        <w:snapToGrid w:val="0"/>
        <w:spacing w:before="0" w:beforeAutospacing="0" w:after="0" w:afterAutospacing="0"/>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GB/T 22700-2016《水洗整理服装》</w:t>
      </w:r>
    </w:p>
    <w:p>
      <w:pPr>
        <w:pStyle w:val="5"/>
        <w:snapToGrid w:val="0"/>
        <w:spacing w:before="0" w:beforeAutospacing="0" w:after="0" w:afterAutospacing="0"/>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GB/T 22849-2014《针织T恤衫》</w:t>
      </w:r>
    </w:p>
    <w:p>
      <w:pPr>
        <w:pStyle w:val="5"/>
        <w:snapToGrid w:val="0"/>
        <w:spacing w:before="0" w:beforeAutospacing="0" w:after="0" w:afterAutospacing="0"/>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GB/T 22853-2019《针织运动服》</w:t>
      </w:r>
    </w:p>
    <w:p>
      <w:pPr>
        <w:pStyle w:val="5"/>
        <w:snapToGrid w:val="0"/>
        <w:spacing w:before="0" w:beforeAutospacing="0" w:after="0" w:afterAutospacing="0"/>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GB/T 26384-2011《针织棉服装》</w:t>
      </w:r>
    </w:p>
    <w:p>
      <w:pPr>
        <w:pStyle w:val="5"/>
        <w:snapToGrid w:val="0"/>
        <w:spacing w:before="0" w:beforeAutospacing="0" w:after="0" w:afterAutospacing="0"/>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GB/T 26385-2011《针织拼接服装》</w:t>
      </w:r>
    </w:p>
    <w:p>
      <w:pPr>
        <w:pStyle w:val="5"/>
        <w:snapToGrid w:val="0"/>
        <w:spacing w:before="0" w:beforeAutospacing="0" w:after="0" w:afterAutospacing="0"/>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GB/T 31900-2015《机织儿童服装》</w:t>
      </w:r>
    </w:p>
    <w:p>
      <w:pPr>
        <w:pStyle w:val="5"/>
        <w:snapToGrid w:val="0"/>
        <w:spacing w:before="0" w:beforeAutospacing="0" w:after="0" w:afterAutospacing="0"/>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GB/T 33271-2016《机织婴幼儿服装》</w:t>
      </w:r>
    </w:p>
    <w:p>
      <w:pPr>
        <w:pStyle w:val="5"/>
        <w:snapToGrid w:val="0"/>
        <w:spacing w:before="0" w:beforeAutospacing="0" w:after="0" w:afterAutospacing="0"/>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GB/T 39508-2020《针织婴幼儿及儿童服装》</w:t>
      </w:r>
    </w:p>
    <w:p>
      <w:pPr>
        <w:pStyle w:val="5"/>
        <w:snapToGrid w:val="0"/>
        <w:spacing w:before="0" w:beforeAutospacing="0" w:after="0" w:afterAutospacing="0"/>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GB/T 14272-2011《羽绒服装》</w:t>
      </w:r>
    </w:p>
    <w:p>
      <w:pPr>
        <w:pStyle w:val="5"/>
        <w:snapToGrid w:val="0"/>
        <w:spacing w:before="0" w:beforeAutospacing="0" w:after="0" w:afterAutospacing="0"/>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GB/T 14272-2021《羽绒服装》</w:t>
      </w:r>
    </w:p>
    <w:p>
      <w:pPr>
        <w:pStyle w:val="5"/>
        <w:snapToGrid w:val="0"/>
        <w:spacing w:before="0" w:beforeAutospacing="0" w:after="0" w:afterAutospacing="0"/>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FZ/T 24019-2012《印花羊绒针织品》</w:t>
      </w:r>
    </w:p>
    <w:p>
      <w:pPr>
        <w:pStyle w:val="5"/>
        <w:snapToGrid w:val="0"/>
        <w:spacing w:before="0" w:beforeAutospacing="0" w:after="0" w:afterAutospacing="0"/>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FZ/T 73005-2012《低含毛混纺及仿毛针织品》</w:t>
      </w:r>
    </w:p>
    <w:p>
      <w:pPr>
        <w:pStyle w:val="5"/>
        <w:snapToGrid w:val="0"/>
        <w:spacing w:before="0" w:beforeAutospacing="0" w:after="0" w:afterAutospacing="0"/>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FZ/T 73005-2021《低含毛混纺及仿毛针织品》</w:t>
      </w:r>
    </w:p>
    <w:p>
      <w:pPr>
        <w:pStyle w:val="5"/>
        <w:snapToGrid w:val="0"/>
        <w:spacing w:before="0" w:beforeAutospacing="0" w:after="0" w:afterAutospacing="0"/>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FZ/T 73009-2009《羊绒针织品》</w:t>
      </w:r>
    </w:p>
    <w:p>
      <w:pPr>
        <w:pStyle w:val="5"/>
        <w:snapToGrid w:val="0"/>
        <w:spacing w:before="0" w:beforeAutospacing="0" w:after="0" w:afterAutospacing="0"/>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FZ/T 73009-2021《羊绒针织品》</w:t>
      </w:r>
    </w:p>
    <w:p>
      <w:pPr>
        <w:pStyle w:val="5"/>
        <w:snapToGrid w:val="0"/>
        <w:spacing w:before="0" w:beforeAutospacing="0" w:after="0" w:afterAutospacing="0"/>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FZ/T 73018-2012《毛针织品》</w:t>
      </w:r>
    </w:p>
    <w:p>
      <w:pPr>
        <w:pStyle w:val="5"/>
        <w:snapToGrid w:val="0"/>
        <w:spacing w:before="0" w:beforeAutospacing="0" w:after="0" w:afterAutospacing="0"/>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FZ/T 73018-2021《毛针织品》</w:t>
      </w:r>
    </w:p>
    <w:p>
      <w:pPr>
        <w:pStyle w:val="5"/>
        <w:snapToGrid w:val="0"/>
        <w:spacing w:before="0" w:beforeAutospacing="0" w:after="0" w:afterAutospacing="0"/>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FZ/T 73020-2019《针织休闲服装》</w:t>
      </w:r>
    </w:p>
    <w:p>
      <w:pPr>
        <w:pStyle w:val="5"/>
        <w:snapToGrid w:val="0"/>
        <w:spacing w:before="0" w:beforeAutospacing="0" w:after="0" w:afterAutospacing="0"/>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FZ/T 73024-2014《化纤针织内衣》</w:t>
      </w:r>
    </w:p>
    <w:p>
      <w:pPr>
        <w:pStyle w:val="5"/>
        <w:snapToGrid w:val="0"/>
        <w:spacing w:before="0" w:beforeAutospacing="0" w:after="0" w:afterAutospacing="0"/>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FZ/T 73025-2019《婴幼儿针织服饰》</w:t>
      </w:r>
    </w:p>
    <w:p>
      <w:pPr>
        <w:pStyle w:val="5"/>
        <w:snapToGrid w:val="0"/>
        <w:spacing w:before="0" w:beforeAutospacing="0" w:after="0" w:afterAutospacing="0"/>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FZ/T 73026-2014《针织裙、裙套》</w:t>
      </w:r>
    </w:p>
    <w:p>
      <w:pPr>
        <w:pStyle w:val="5"/>
        <w:snapToGrid w:val="0"/>
        <w:spacing w:before="0" w:beforeAutospacing="0" w:after="0" w:afterAutospacing="0"/>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FZ/T 73032-2017《针织牛仔服装》</w:t>
      </w:r>
    </w:p>
    <w:p>
      <w:pPr>
        <w:pStyle w:val="5"/>
        <w:snapToGrid w:val="0"/>
        <w:spacing w:before="0" w:beforeAutospacing="0" w:after="0" w:afterAutospacing="0"/>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FZ/T 73034-2009《半精纺毛针织品》</w:t>
      </w:r>
    </w:p>
    <w:p>
      <w:pPr>
        <w:pStyle w:val="5"/>
        <w:snapToGrid w:val="0"/>
        <w:spacing w:before="0" w:beforeAutospacing="0" w:after="0" w:afterAutospacing="0"/>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FZ/T 73034-2021《半精纺毛针织品》</w:t>
      </w:r>
    </w:p>
    <w:p>
      <w:pPr>
        <w:pStyle w:val="5"/>
        <w:snapToGrid w:val="0"/>
        <w:spacing w:before="0" w:beforeAutospacing="0" w:after="0" w:afterAutospacing="0"/>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FZ/T 73043-2020《针织衬衫》</w:t>
      </w:r>
    </w:p>
    <w:p>
      <w:pPr>
        <w:pStyle w:val="5"/>
        <w:snapToGrid w:val="0"/>
        <w:spacing w:before="0" w:beforeAutospacing="0" w:after="0" w:afterAutospacing="0"/>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FZ/T 73045-2013《针织儿童服装》</w:t>
      </w:r>
    </w:p>
    <w:p>
      <w:pPr>
        <w:pStyle w:val="5"/>
        <w:snapToGrid w:val="0"/>
        <w:spacing w:before="0" w:beforeAutospacing="0" w:after="0" w:afterAutospacing="0"/>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FZ/T 73052-2015《水洗整理针织服装》</w:t>
      </w:r>
    </w:p>
    <w:p>
      <w:pPr>
        <w:pStyle w:val="5"/>
        <w:snapToGrid w:val="0"/>
        <w:spacing w:before="0" w:beforeAutospacing="0" w:after="0" w:afterAutospacing="0"/>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FZ/T 81001-2016《睡衣套》</w:t>
      </w:r>
    </w:p>
    <w:p>
      <w:pPr>
        <w:pStyle w:val="5"/>
        <w:snapToGrid w:val="0"/>
        <w:spacing w:before="0" w:beforeAutospacing="0" w:after="0" w:afterAutospacing="0"/>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FZ/T 81004-2012《连衣裙、裙套》</w:t>
      </w:r>
    </w:p>
    <w:p>
      <w:pPr>
        <w:pStyle w:val="5"/>
        <w:snapToGrid w:val="0"/>
        <w:spacing w:before="0" w:beforeAutospacing="0" w:after="0" w:afterAutospacing="0"/>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FZ/T 81004-2022《连衣裙、裙套》</w:t>
      </w:r>
    </w:p>
    <w:p>
      <w:pPr>
        <w:pStyle w:val="5"/>
        <w:snapToGrid w:val="0"/>
        <w:spacing w:before="0" w:beforeAutospacing="0" w:after="0" w:afterAutospacing="0"/>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FZ/T 81006-2017《牛仔服装》</w:t>
      </w:r>
    </w:p>
    <w:p>
      <w:pPr>
        <w:pStyle w:val="5"/>
        <w:snapToGrid w:val="0"/>
        <w:spacing w:before="0" w:beforeAutospacing="0" w:after="0" w:afterAutospacing="0"/>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FZ/T 81007-2012《单、夹服装》</w:t>
      </w:r>
    </w:p>
    <w:p>
      <w:pPr>
        <w:pStyle w:val="5"/>
        <w:snapToGrid w:val="0"/>
        <w:spacing w:before="0" w:beforeAutospacing="0" w:after="0" w:afterAutospacing="0"/>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FZ/T 81007-2022《单、夹服装》</w:t>
      </w:r>
    </w:p>
    <w:p>
      <w:pPr>
        <w:pStyle w:val="5"/>
        <w:snapToGrid w:val="0"/>
        <w:spacing w:before="0" w:beforeAutospacing="0" w:after="0" w:afterAutospacing="0"/>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现行有效的企业标准、团体标准、地方标准及产品明示质量要求</w:t>
      </w:r>
    </w:p>
    <w:p>
      <w:pPr>
        <w:pStyle w:val="5"/>
        <w:snapToGrid w:val="0"/>
        <w:spacing w:before="0" w:beforeAutospacing="0" w:after="0" w:afterAutospacing="0"/>
        <w:ind w:firstLine="640" w:firstLineChars="200"/>
        <w:rPr>
          <w:rFonts w:ascii="仿宋_GB2312" w:hAnsi="Times New Roman" w:eastAsia="仿宋_GB2312" w:cs="楷体_GB2312"/>
          <w:color w:val="000000"/>
          <w:kern w:val="2"/>
          <w:sz w:val="32"/>
          <w:szCs w:val="32"/>
        </w:rPr>
      </w:pPr>
      <w:r>
        <w:rPr>
          <w:rFonts w:hint="eastAsia" w:ascii="仿宋_GB2312" w:hAnsi="Times New Roman" w:eastAsia="仿宋_GB2312" w:cs="楷体_GB2312"/>
          <w:color w:val="000000"/>
          <w:kern w:val="2"/>
          <w:sz w:val="32"/>
          <w:szCs w:val="32"/>
        </w:rPr>
        <w:t>（2）校服</w:t>
      </w:r>
    </w:p>
    <w:p>
      <w:pPr>
        <w:pStyle w:val="5"/>
        <w:snapToGrid w:val="0"/>
        <w:spacing w:before="0" w:beforeAutospacing="0" w:after="0" w:afterAutospacing="0"/>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GB 31701-2015《婴幼儿及儿童纺织产品安全技术规范》</w:t>
      </w:r>
    </w:p>
    <w:p>
      <w:pPr>
        <w:pStyle w:val="5"/>
        <w:snapToGrid w:val="0"/>
        <w:spacing w:before="0" w:beforeAutospacing="0" w:after="0" w:afterAutospacing="0"/>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GB 18401-2010《国家纺织产品基本安全技术规范》</w:t>
      </w:r>
    </w:p>
    <w:p>
      <w:pPr>
        <w:pStyle w:val="5"/>
        <w:snapToGrid w:val="0"/>
        <w:spacing w:before="0" w:beforeAutospacing="0" w:after="0" w:afterAutospacing="0"/>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GB/T 29862-2013《纺织品 纤维含量的标识》</w:t>
      </w:r>
    </w:p>
    <w:p>
      <w:pPr>
        <w:pStyle w:val="5"/>
        <w:snapToGrid w:val="0"/>
        <w:spacing w:before="0" w:beforeAutospacing="0" w:after="0" w:afterAutospacing="0"/>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GB/T 31888-2015《中小学生校服》</w:t>
      </w:r>
    </w:p>
    <w:p>
      <w:pPr>
        <w:pStyle w:val="5"/>
        <w:snapToGrid w:val="0"/>
        <w:spacing w:before="0" w:beforeAutospacing="0" w:after="0" w:afterAutospacing="0"/>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GB/T 22854-2009《针织学生服》</w:t>
      </w:r>
    </w:p>
    <w:p>
      <w:pPr>
        <w:pStyle w:val="5"/>
        <w:snapToGrid w:val="0"/>
        <w:spacing w:before="0" w:beforeAutospacing="0" w:after="0" w:afterAutospacing="0"/>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GB/T 23328-2009《机织学生服》</w:t>
      </w:r>
    </w:p>
    <w:p>
      <w:pPr>
        <w:pStyle w:val="5"/>
        <w:snapToGrid w:val="0"/>
        <w:spacing w:before="0" w:beforeAutospacing="0" w:after="0" w:afterAutospacing="0"/>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GB/T 2662-2017《棉服装》</w:t>
      </w:r>
    </w:p>
    <w:p>
      <w:pPr>
        <w:pStyle w:val="5"/>
        <w:snapToGrid w:val="0"/>
        <w:spacing w:before="0" w:beforeAutospacing="0" w:after="0" w:afterAutospacing="0"/>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GB/T 31900-2015《机织儿童服装》</w:t>
      </w:r>
    </w:p>
    <w:p>
      <w:pPr>
        <w:pStyle w:val="5"/>
        <w:snapToGrid w:val="0"/>
        <w:spacing w:before="0" w:beforeAutospacing="0" w:after="0" w:afterAutospacing="0"/>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FZ/T 73020-2019《针织休闲服装》</w:t>
      </w:r>
    </w:p>
    <w:p>
      <w:pPr>
        <w:pStyle w:val="5"/>
        <w:snapToGrid w:val="0"/>
        <w:spacing w:before="0" w:beforeAutospacing="0" w:after="0" w:afterAutospacing="0"/>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FZ/T 73005-2021《低含毛混纺及仿毛针织品》</w:t>
      </w:r>
    </w:p>
    <w:p>
      <w:pPr>
        <w:pStyle w:val="5"/>
        <w:snapToGrid w:val="0"/>
        <w:spacing w:before="0" w:beforeAutospacing="0" w:after="0" w:afterAutospacing="0"/>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FZ/T 73010-2016《针织工艺衫》</w:t>
      </w:r>
    </w:p>
    <w:p>
      <w:pPr>
        <w:pStyle w:val="5"/>
        <w:snapToGrid w:val="0"/>
        <w:spacing w:before="0" w:beforeAutospacing="0" w:after="0" w:afterAutospacing="0"/>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FZ/T 73018-2021《毛针织品》</w:t>
      </w:r>
    </w:p>
    <w:p>
      <w:pPr>
        <w:pStyle w:val="5"/>
        <w:snapToGrid w:val="0"/>
        <w:spacing w:before="0" w:beforeAutospacing="0" w:after="0" w:afterAutospacing="0"/>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FZ/T 73045-2013《针织儿童服装》</w:t>
      </w:r>
    </w:p>
    <w:p>
      <w:pPr>
        <w:pStyle w:val="5"/>
        <w:snapToGrid w:val="0"/>
        <w:spacing w:before="0" w:beforeAutospacing="0" w:after="0" w:afterAutospacing="0"/>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FZ/T 81007-2012《单、夹服装》</w:t>
      </w:r>
    </w:p>
    <w:p>
      <w:pPr>
        <w:pStyle w:val="5"/>
        <w:snapToGrid w:val="0"/>
        <w:spacing w:before="0" w:beforeAutospacing="0" w:after="0" w:afterAutospacing="0"/>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FZ/T 81007-2022《单、夹服装》</w:t>
      </w:r>
    </w:p>
    <w:p>
      <w:pPr>
        <w:pStyle w:val="5"/>
        <w:snapToGrid w:val="0"/>
        <w:spacing w:before="0" w:beforeAutospacing="0" w:after="0" w:afterAutospacing="0"/>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FZ/T 81004-2012《连衣裙、裙套》</w:t>
      </w:r>
    </w:p>
    <w:p>
      <w:pPr>
        <w:pStyle w:val="5"/>
        <w:snapToGrid w:val="0"/>
        <w:spacing w:before="0" w:beforeAutospacing="0" w:after="0" w:afterAutospacing="0"/>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FZ/T 81004-2022《连衣裙、裙套》</w:t>
      </w:r>
    </w:p>
    <w:p>
      <w:pPr>
        <w:pStyle w:val="5"/>
        <w:snapToGrid w:val="0"/>
        <w:spacing w:before="0" w:beforeAutospacing="0" w:after="0" w:afterAutospacing="0"/>
        <w:ind w:firstLine="640" w:firstLineChars="200"/>
        <w:rPr>
          <w:rFonts w:ascii="仿宋_GB2312" w:eastAsia="仿宋_GB2312"/>
          <w:sz w:val="32"/>
          <w:szCs w:val="32"/>
        </w:rPr>
      </w:pPr>
      <w:r>
        <w:rPr>
          <w:rFonts w:hint="eastAsia" w:ascii="仿宋_GB2312" w:hAnsi="Times New Roman" w:eastAsia="仿宋_GB2312" w:cs="Times New Roman"/>
          <w:kern w:val="2"/>
          <w:sz w:val="32"/>
          <w:szCs w:val="32"/>
        </w:rPr>
        <w:t>现行有效的企业标准、团体标准、地方标准及产品明示质量要求</w:t>
      </w:r>
    </w:p>
    <w:p>
      <w:pPr>
        <w:adjustRightInd w:val="0"/>
        <w:snapToGrid w:val="0"/>
        <w:spacing w:line="500" w:lineRule="exact"/>
        <w:ind w:firstLine="643" w:firstLineChars="200"/>
        <w:rPr>
          <w:rFonts w:ascii="Times New Roman" w:hAnsi="Times New Roman" w:eastAsia="楷体_GB2312" w:cs="Times New Roman"/>
          <w:b/>
          <w:bCs/>
          <w:color w:val="000000"/>
          <w:sz w:val="32"/>
          <w:szCs w:val="32"/>
        </w:rPr>
      </w:pPr>
      <w:r>
        <w:rPr>
          <w:rFonts w:hint="eastAsia" w:ascii="Times New Roman" w:hAnsi="Times New Roman" w:eastAsia="楷体_GB2312" w:cs="Times New Roman"/>
          <w:b/>
          <w:bCs/>
          <w:color w:val="000000"/>
          <w:sz w:val="32"/>
          <w:szCs w:val="32"/>
        </w:rPr>
        <w:t>（二）判定原则</w:t>
      </w:r>
    </w:p>
    <w:p>
      <w:pPr>
        <w:pStyle w:val="10"/>
        <w:tabs>
          <w:tab w:val="clear" w:pos="4201"/>
          <w:tab w:val="clear" w:pos="9298"/>
        </w:tabs>
        <w:spacing w:line="500" w:lineRule="exact"/>
        <w:ind w:firstLine="640"/>
        <w:rPr>
          <w:rFonts w:ascii="Times New Roman" w:hAnsi="Times New Roman" w:eastAsia="仿宋_GB2312"/>
          <w:sz w:val="32"/>
          <w:szCs w:val="32"/>
        </w:rPr>
      </w:pPr>
      <w:r>
        <w:rPr>
          <w:rFonts w:ascii="Times New Roman" w:hAnsi="Times New Roman" w:eastAsia="仿宋_GB2312"/>
          <w:sz w:val="32"/>
          <w:szCs w:val="32"/>
        </w:rPr>
        <w:t>经检验，检验项目全部合格，判定为抽取的样本所检项目未</w:t>
      </w:r>
      <w:r>
        <w:rPr>
          <w:rFonts w:hint="eastAsia" w:ascii="Times New Roman" w:hAnsi="Times New Roman" w:eastAsia="仿宋_GB2312"/>
          <w:sz w:val="32"/>
          <w:szCs w:val="32"/>
        </w:rPr>
        <w:t>发现</w:t>
      </w:r>
      <w:r>
        <w:rPr>
          <w:rFonts w:ascii="Times New Roman" w:hAnsi="Times New Roman" w:eastAsia="仿宋_GB2312"/>
          <w:sz w:val="32"/>
          <w:szCs w:val="32"/>
        </w:rPr>
        <w:t>不合格；检验项目中任一项或一项以上不合格，判定为被抽查产品不合格。</w:t>
      </w:r>
    </w:p>
    <w:p>
      <w:pPr>
        <w:pStyle w:val="10"/>
        <w:tabs>
          <w:tab w:val="clear" w:pos="4201"/>
          <w:tab w:val="clear" w:pos="9298"/>
        </w:tabs>
        <w:spacing w:line="500" w:lineRule="exact"/>
        <w:ind w:firstLine="640"/>
        <w:rPr>
          <w:rFonts w:ascii="Times New Roman" w:hAnsi="Times New Roman" w:eastAsia="仿宋_GB2312"/>
          <w:sz w:val="32"/>
          <w:szCs w:val="32"/>
        </w:rPr>
      </w:pPr>
      <w:r>
        <w:rPr>
          <w:rFonts w:ascii="Times New Roman" w:hAnsi="Times New Roman" w:eastAsia="仿宋_GB2312"/>
          <w:sz w:val="32"/>
          <w:szCs w:val="32"/>
        </w:rPr>
        <w:t>当被检样品明示的质量要求优于监督抽查实施细则中依据的标准要求时，应按被检样品明示的质量要求判定；</w:t>
      </w:r>
    </w:p>
    <w:p>
      <w:pPr>
        <w:pStyle w:val="10"/>
        <w:tabs>
          <w:tab w:val="clear" w:pos="4201"/>
          <w:tab w:val="clear" w:pos="9298"/>
        </w:tabs>
        <w:spacing w:line="500" w:lineRule="exact"/>
        <w:ind w:firstLine="640"/>
        <w:rPr>
          <w:rFonts w:ascii="Times New Roman" w:hAnsi="Times New Roman" w:eastAsia="仿宋_GB2312"/>
          <w:sz w:val="32"/>
          <w:szCs w:val="32"/>
        </w:rPr>
      </w:pPr>
      <w:r>
        <w:rPr>
          <w:rFonts w:ascii="Times New Roman" w:hAnsi="Times New Roman" w:eastAsia="仿宋_GB2312"/>
          <w:sz w:val="32"/>
          <w:szCs w:val="32"/>
        </w:rPr>
        <w:t>当被检样品明示的质量要求劣于或不包含监督抽查实施细则中依据的强制性标准要求时，应按照强制性标准要求判定；</w:t>
      </w:r>
    </w:p>
    <w:p>
      <w:pPr>
        <w:pStyle w:val="10"/>
        <w:widowControl w:val="0"/>
        <w:tabs>
          <w:tab w:val="clear" w:pos="4201"/>
          <w:tab w:val="clear" w:pos="9298"/>
        </w:tabs>
        <w:spacing w:line="500" w:lineRule="exact"/>
        <w:ind w:firstLine="640"/>
        <w:rPr>
          <w:rFonts w:ascii="Times New Roman" w:hAnsi="Times New Roman" w:eastAsia="仿宋_GB2312"/>
          <w:sz w:val="32"/>
          <w:szCs w:val="32"/>
        </w:rPr>
      </w:pPr>
      <w:r>
        <w:rPr>
          <w:rFonts w:ascii="Times New Roman" w:hAnsi="Times New Roman" w:eastAsia="仿宋_GB2312"/>
          <w:sz w:val="32"/>
          <w:szCs w:val="32"/>
        </w:rPr>
        <w:t>当被检样品明示的质量要求劣于或包含监督抽查实施细则中依据的推荐性标准要求时，应以被检样品明示的质量要求判定，如相应检验结果不符合相关推荐性标准要求时，应在检验报告中予以说明；</w:t>
      </w:r>
    </w:p>
    <w:p>
      <w:pPr>
        <w:pStyle w:val="10"/>
        <w:widowControl w:val="0"/>
        <w:tabs>
          <w:tab w:val="clear" w:pos="4201"/>
          <w:tab w:val="clear" w:pos="9298"/>
        </w:tabs>
        <w:spacing w:line="500" w:lineRule="exact"/>
        <w:ind w:firstLine="640"/>
        <w:rPr>
          <w:rFonts w:ascii="Times New Roman" w:hAnsi="Times New Roman" w:eastAsia="仿宋_GB2312"/>
          <w:sz w:val="32"/>
          <w:szCs w:val="32"/>
        </w:rPr>
      </w:pPr>
      <w:r>
        <w:rPr>
          <w:rFonts w:ascii="Times New Roman" w:hAnsi="Times New Roman" w:eastAsia="仿宋_GB2312"/>
          <w:sz w:val="32"/>
          <w:szCs w:val="32"/>
        </w:rPr>
        <w:t>当被检样品明示的质量要求不包含监督抽查实施细则中依据的推荐性标准要求时，该指标不参与判定，但应在检验报告中作出说明；</w:t>
      </w:r>
    </w:p>
    <w:p>
      <w:pPr>
        <w:pStyle w:val="10"/>
        <w:widowControl w:val="0"/>
        <w:tabs>
          <w:tab w:val="clear" w:pos="4201"/>
          <w:tab w:val="clear" w:pos="9298"/>
        </w:tabs>
        <w:spacing w:line="500" w:lineRule="exact"/>
        <w:ind w:firstLine="640"/>
        <w:rPr>
          <w:rFonts w:ascii="Times New Roman" w:hAnsi="Times New Roman" w:eastAsia="仿宋_GB2312"/>
          <w:sz w:val="32"/>
          <w:szCs w:val="32"/>
        </w:rPr>
      </w:pPr>
      <w:r>
        <w:rPr>
          <w:rFonts w:ascii="Times New Roman" w:hAnsi="Times New Roman" w:eastAsia="仿宋_GB2312"/>
          <w:sz w:val="32"/>
          <w:szCs w:val="32"/>
        </w:rPr>
        <w:t>当被检样品未能提供有效的企业标准时，按相关国家或行业标准进行判定；</w:t>
      </w:r>
    </w:p>
    <w:p>
      <w:pPr>
        <w:pStyle w:val="10"/>
        <w:widowControl w:val="0"/>
        <w:tabs>
          <w:tab w:val="clear" w:pos="4201"/>
          <w:tab w:val="clear" w:pos="9298"/>
        </w:tabs>
        <w:spacing w:line="500" w:lineRule="exact"/>
        <w:ind w:firstLine="640"/>
        <w:rPr>
          <w:rFonts w:ascii="Times New Roman" w:hAnsi="Times New Roman" w:eastAsia="仿宋_GB2312"/>
          <w:sz w:val="32"/>
          <w:szCs w:val="32"/>
        </w:rPr>
      </w:pPr>
      <w:r>
        <w:rPr>
          <w:rFonts w:ascii="Times New Roman" w:hAnsi="Times New Roman" w:eastAsia="仿宋_GB2312"/>
          <w:sz w:val="32"/>
          <w:szCs w:val="32"/>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pStyle w:val="10"/>
        <w:widowControl w:val="0"/>
        <w:tabs>
          <w:tab w:val="clear" w:pos="4201"/>
          <w:tab w:val="clear" w:pos="9298"/>
        </w:tabs>
        <w:spacing w:line="500" w:lineRule="exact"/>
        <w:ind w:firstLine="640"/>
        <w:rPr>
          <w:rFonts w:ascii="Times New Roman" w:hAnsi="Times New Roman" w:eastAsia="仿宋_GB2312"/>
          <w:sz w:val="32"/>
          <w:szCs w:val="32"/>
        </w:rPr>
      </w:pPr>
      <w:r>
        <w:rPr>
          <w:rFonts w:ascii="Times New Roman" w:hAnsi="Times New Roman" w:eastAsia="仿宋_GB2312"/>
          <w:sz w:val="32"/>
          <w:szCs w:val="32"/>
        </w:rPr>
        <w:t>按照产品质量相关法律法规的规定判定。</w:t>
      </w:r>
    </w:p>
    <w:p>
      <w:pPr>
        <w:pStyle w:val="10"/>
        <w:tabs>
          <w:tab w:val="clear" w:pos="4201"/>
          <w:tab w:val="clear" w:pos="9298"/>
        </w:tabs>
        <w:spacing w:line="520" w:lineRule="exact"/>
        <w:ind w:firstLine="640"/>
        <w:rPr>
          <w:rFonts w:ascii="仿宋_GB2312" w:hAnsi="仿宋_GB2312" w:eastAsia="仿宋_GB2312" w:cs="仿宋_GB2312"/>
          <w:sz w:val="32"/>
          <w:szCs w:val="32"/>
        </w:rPr>
      </w:pPr>
      <w:r>
        <w:rPr>
          <w:rFonts w:ascii="Times New Roman" w:hAnsi="Times New Roman" w:eastAsia="仿宋_GB2312"/>
          <w:sz w:val="32"/>
          <w:szCs w:val="32"/>
        </w:rPr>
        <w:t>检验中发现因样品失效或者其他原因致使检验无法进行的，检验人员应如实记录，并提供相关证明材料，报送组织监督抽查的市场监管部门。</w:t>
      </w:r>
      <w:bookmarkStart w:id="0" w:name="_GoBack"/>
      <w:bookmarkEnd w:id="0"/>
    </w:p>
    <w:p>
      <w:pPr>
        <w:adjustRightInd w:val="0"/>
        <w:snapToGrid w:val="0"/>
        <w:spacing w:line="500" w:lineRule="exact"/>
        <w:ind w:firstLine="640"/>
        <w:rPr>
          <w:rFonts w:ascii="Times New Roman" w:hAnsi="Times New Roman" w:eastAsia="仿宋_GB2312" w:cs="Times New Roman"/>
          <w:sz w:val="32"/>
          <w:szCs w:val="32"/>
        </w:rPr>
      </w:pPr>
    </w:p>
    <w:p>
      <w:pPr>
        <w:rPr>
          <w:rFonts w:hint="default" w:eastAsia="方正小标宋简体" w:cs="方正小标宋简体"/>
          <w:spacing w:val="-6"/>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056"/>
    <w:rsid w:val="004E0056"/>
    <w:rsid w:val="078E6B7F"/>
    <w:rsid w:val="094B7D84"/>
    <w:rsid w:val="0BA15517"/>
    <w:rsid w:val="0E785AE5"/>
    <w:rsid w:val="1FDA3B00"/>
    <w:rsid w:val="27A716A9"/>
    <w:rsid w:val="2E6D109C"/>
    <w:rsid w:val="452B71E0"/>
    <w:rsid w:val="549472B7"/>
    <w:rsid w:val="55AC677E"/>
    <w:rsid w:val="5E8D62DA"/>
    <w:rsid w:val="5FF3057C"/>
    <w:rsid w:val="6DE83610"/>
    <w:rsid w:val="719B6E13"/>
    <w:rsid w:val="73286AD9"/>
    <w:rsid w:val="74131BD3"/>
    <w:rsid w:val="75716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200" w:line="579" w:lineRule="auto"/>
      <w:jc w:val="center"/>
      <w:outlineLvl w:val="0"/>
    </w:pPr>
    <w:rPr>
      <w:rFonts w:eastAsia="宋体"/>
      <w:b/>
      <w:bCs/>
      <w:kern w:val="44"/>
      <w:sz w:val="36"/>
      <w:szCs w:val="44"/>
    </w:rPr>
  </w:style>
  <w:style w:type="paragraph" w:styleId="3">
    <w:name w:val="heading 3"/>
    <w:basedOn w:val="1"/>
    <w:next w:val="1"/>
    <w:unhideWhenUsed/>
    <w:qFormat/>
    <w:uiPriority w:val="0"/>
    <w:pPr>
      <w:keepNext/>
      <w:keepLines/>
      <w:numPr>
        <w:ilvl w:val="0"/>
        <w:numId w:val="1"/>
      </w:numPr>
      <w:outlineLvl w:val="2"/>
    </w:pPr>
    <w:rPr>
      <w:rFonts w:ascii="Calibri" w:hAnsi="Calibri" w:eastAsia="仿宋" w:cs="Times New Roman"/>
      <w:b/>
      <w:bCs/>
      <w:sz w:val="30"/>
      <w:szCs w:val="32"/>
      <w:lang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pPr>
      <w:jc w:val="left"/>
    </w:pPr>
    <w:rPr>
      <w:rFonts w:ascii="宋体" w:hAnsi="Courier New" w:eastAsia="宋体" w:cs="宋体"/>
      <w:szCs w:val="21"/>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 New New New New New New New New New New New New New New New"/>
    <w:qFormat/>
    <w:uiPriority w:val="0"/>
    <w:pPr>
      <w:widowControl w:val="0"/>
      <w:jc w:val="both"/>
    </w:pPr>
    <w:rPr>
      <w:rFonts w:ascii="等线" w:hAnsi="等线" w:eastAsia="等线" w:cs="黑体"/>
      <w:kern w:val="2"/>
      <w:sz w:val="21"/>
      <w:szCs w:val="22"/>
      <w:lang w:val="en-US" w:eastAsia="zh-CN" w:bidi="ar-SA"/>
    </w:rPr>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2023-07-27T03:01:00Z</dcterms:created>
  <dc:creator>何万里</dc:creator>
  <cp:lastModifiedBy>何万里</cp:lastModifiedBy>
  <dcterms:modified xsi:type="dcterms:W3CDTF">2023-07-27T03:12:59Z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